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0C" w:rsidRPr="008C0E0C" w:rsidRDefault="008C0E0C" w:rsidP="008C0E0C">
      <w:pPr>
        <w:pStyle w:val="ConsPlusTitle"/>
        <w:contextualSpacing/>
        <w:jc w:val="center"/>
        <w:outlineLvl w:val="0"/>
        <w:rPr>
          <w:rFonts w:ascii="Times New Roman" w:hAnsi="Times New Roman" w:cs="Times New Roman"/>
        </w:rPr>
      </w:pPr>
      <w:r w:rsidRPr="008C0E0C">
        <w:rPr>
          <w:rFonts w:ascii="Times New Roman" w:hAnsi="Times New Roman" w:cs="Times New Roman"/>
        </w:rPr>
        <w:t>МИНИСТЕРСТВО СЕЛЬСКОГО ХОЗЯЙСТВА</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КРАСНОЯРСКОГО КРАЯ</w:t>
      </w:r>
    </w:p>
    <w:p w:rsidR="008C0E0C" w:rsidRPr="008C0E0C" w:rsidRDefault="008C0E0C" w:rsidP="008C0E0C">
      <w:pPr>
        <w:pStyle w:val="ConsPlusTitle"/>
        <w:ind w:firstLine="540"/>
        <w:contextualSpacing/>
        <w:jc w:val="both"/>
        <w:rPr>
          <w:rFonts w:ascii="Times New Roman" w:hAnsi="Times New Roman" w:cs="Times New Roman"/>
        </w:rPr>
      </w:pP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ПРИКАЗ</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 xml:space="preserve">от 5 февраля 2025 г. </w:t>
      </w:r>
      <w:r>
        <w:rPr>
          <w:rFonts w:ascii="Times New Roman" w:hAnsi="Times New Roman" w:cs="Times New Roman"/>
        </w:rPr>
        <w:t>№</w:t>
      </w:r>
      <w:r w:rsidRPr="008C0E0C">
        <w:rPr>
          <w:rFonts w:ascii="Times New Roman" w:hAnsi="Times New Roman" w:cs="Times New Roman"/>
        </w:rPr>
        <w:t xml:space="preserve"> 79-72-о</w:t>
      </w:r>
    </w:p>
    <w:p w:rsidR="008C0E0C" w:rsidRPr="008C0E0C" w:rsidRDefault="008C0E0C" w:rsidP="008C0E0C">
      <w:pPr>
        <w:pStyle w:val="ConsPlusTitle"/>
        <w:ind w:firstLine="540"/>
        <w:contextualSpacing/>
        <w:jc w:val="both"/>
        <w:rPr>
          <w:rFonts w:ascii="Times New Roman" w:hAnsi="Times New Roman" w:cs="Times New Roman"/>
        </w:rPr>
      </w:pP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ОБ УТВЕРЖДЕНИИ ПОРЯДКА ПРЕДОСТАВЛЕНИЯ СУБСИДИЙ НА ВОЗМЕЩЕНИЕ</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ЧАСТИ ЗАТРАТ НА ПОДДЕРЖКУ ПЛЕМЕННОГО ЖИВОТНОВОДСТВА</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И ПРОВЕДЕНИЯ ОТБОРА ПОЛУЧАТЕЛЕЙ 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Приказов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26.06.2025 </w:t>
            </w:r>
            <w:r>
              <w:rPr>
                <w:rFonts w:ascii="Times New Roman" w:hAnsi="Times New Roman" w:cs="Times New Roman"/>
              </w:rPr>
              <w:t>№</w:t>
            </w:r>
            <w:r w:rsidRPr="008C0E0C">
              <w:rPr>
                <w:rFonts w:ascii="Times New Roman" w:hAnsi="Times New Roman" w:cs="Times New Roman"/>
              </w:rPr>
              <w:t xml:space="preserve"> 79-598-о, 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 xml:space="preserve">В соответствии со статьями 78, 78.1, 78.5 Бюджетного кодекса Российской Федерации, приложением </w:t>
      </w:r>
      <w:r>
        <w:rPr>
          <w:rFonts w:ascii="Times New Roman" w:hAnsi="Times New Roman" w:cs="Times New Roman"/>
        </w:rPr>
        <w:t>№</w:t>
      </w:r>
      <w:r w:rsidRPr="008C0E0C">
        <w:rPr>
          <w:rFonts w:ascii="Times New Roman" w:hAnsi="Times New Roman" w:cs="Times New Roman"/>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rPr>
        <w:t>№</w:t>
      </w:r>
      <w:r w:rsidRPr="008C0E0C">
        <w:rPr>
          <w:rFonts w:ascii="Times New Roman" w:hAnsi="Times New Roman" w:cs="Times New Roman"/>
        </w:rPr>
        <w:t xml:space="preserve"> 717, Постановлением Правительства Российской Федерации от 25.10.2023 </w:t>
      </w:r>
      <w:r>
        <w:rPr>
          <w:rFonts w:ascii="Times New Roman" w:hAnsi="Times New Roman" w:cs="Times New Roman"/>
        </w:rPr>
        <w:t>№</w:t>
      </w:r>
      <w:r w:rsidRPr="008C0E0C">
        <w:rPr>
          <w:rFonts w:ascii="Times New Roman" w:hAnsi="Times New Roman" w:cs="Times New Roman"/>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rPr>
        <w:t>№</w:t>
      </w:r>
      <w:r w:rsidRPr="008C0E0C">
        <w:rPr>
          <w:rFonts w:ascii="Times New Roman" w:hAnsi="Times New Roman" w:cs="Times New Roman"/>
        </w:rPr>
        <w:t xml:space="preserve">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rPr>
        <w:t>№</w:t>
      </w:r>
      <w:r w:rsidRPr="008C0E0C">
        <w:rPr>
          <w:rFonts w:ascii="Times New Roman" w:hAnsi="Times New Roman" w:cs="Times New Roman"/>
        </w:rPr>
        <w:t xml:space="preserve"> 57-п, Постановлением Правительства Красноярского края от 23.10.2024 </w:t>
      </w:r>
      <w:r>
        <w:rPr>
          <w:rFonts w:ascii="Times New Roman" w:hAnsi="Times New Roman" w:cs="Times New Roman"/>
        </w:rPr>
        <w:t>№</w:t>
      </w:r>
      <w:r w:rsidRPr="008C0E0C">
        <w:rPr>
          <w:rFonts w:ascii="Times New Roman" w:hAnsi="Times New Roman" w:cs="Times New Roman"/>
        </w:rPr>
        <w:t xml:space="preserve"> 811-п "О расходных обязательствах Красноярского края, подлежащих исполнению в 2026 году и плановом периоде 2027 - 2028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w:t>
      </w:r>
      <w:r>
        <w:rPr>
          <w:rFonts w:ascii="Times New Roman" w:hAnsi="Times New Roman" w:cs="Times New Roman"/>
        </w:rPr>
        <w:t>№</w:t>
      </w:r>
      <w:r w:rsidRPr="008C0E0C">
        <w:rPr>
          <w:rFonts w:ascii="Times New Roman" w:hAnsi="Times New Roman" w:cs="Times New Roman"/>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Утвердить Порядок предоставления субсидий на возмещение части затрат на поддержку племенного животноводства и проведения отбора получателей указанных субсидий согласно приложению.</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Опубликовать Приказ на "Официальном интернет-портале правовой информации Красноярского края" (www.zako</w:t>
      </w:r>
      <w:r>
        <w:rPr>
          <w:rFonts w:ascii="Times New Roman" w:hAnsi="Times New Roman" w:cs="Times New Roman"/>
        </w:rPr>
        <w:t>n</w:t>
      </w:r>
      <w:r w:rsidRPr="008C0E0C">
        <w:rPr>
          <w:rFonts w:ascii="Times New Roman" w:hAnsi="Times New Roman" w:cs="Times New Roman"/>
        </w:rPr>
        <w:t>.krskstate.ru).</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Приказ вступает в силу со дня, следующего за днем его официального опубликования.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Министр</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сельского хозяйства</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Красноярского края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И.А.ВАСИЛЬЕВ</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Default="008C0E0C" w:rsidP="008C0E0C">
      <w:pPr>
        <w:pStyle w:val="ConsPlusNormal"/>
        <w:contextualSpacing/>
        <w:jc w:val="both"/>
        <w:rPr>
          <w:rFonts w:ascii="Times New Roman" w:hAnsi="Times New Roman" w:cs="Times New Roman"/>
        </w:rPr>
      </w:pPr>
    </w:p>
    <w:p w:rsidR="008C0E0C" w:rsidRDefault="008C0E0C" w:rsidP="008C0E0C">
      <w:pPr>
        <w:pStyle w:val="ConsPlusNormal"/>
        <w:contextualSpacing/>
        <w:jc w:val="both"/>
        <w:rPr>
          <w:rFonts w:ascii="Times New Roman" w:hAnsi="Times New Roman" w:cs="Times New Roman"/>
        </w:rPr>
      </w:pPr>
    </w:p>
    <w:p w:rsid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0"/>
        <w:rPr>
          <w:rFonts w:ascii="Times New Roman" w:hAnsi="Times New Roman" w:cs="Times New Roman"/>
        </w:rPr>
      </w:pPr>
      <w:r w:rsidRPr="008C0E0C">
        <w:rPr>
          <w:rFonts w:ascii="Times New Roman" w:hAnsi="Times New Roman" w:cs="Times New Roman"/>
        </w:rPr>
        <w:lastRenderedPageBreak/>
        <w:t>Приложение</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 Приказу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министерства сельского хозяйства</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Красноярского края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 xml:space="preserve">от 5 февраля 2025 г. </w:t>
      </w:r>
      <w:r>
        <w:rPr>
          <w:rFonts w:ascii="Times New Roman" w:hAnsi="Times New Roman" w:cs="Times New Roman"/>
        </w:rPr>
        <w:t>№</w:t>
      </w:r>
      <w:r w:rsidRPr="008C0E0C">
        <w:rPr>
          <w:rFonts w:ascii="Times New Roman" w:hAnsi="Times New Roman" w:cs="Times New Roman"/>
        </w:rPr>
        <w:t xml:space="preserve"> 79-72-о</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Title"/>
        <w:contextualSpacing/>
        <w:jc w:val="center"/>
        <w:rPr>
          <w:rFonts w:ascii="Times New Roman" w:hAnsi="Times New Roman" w:cs="Times New Roman"/>
        </w:rPr>
      </w:pPr>
      <w:bookmarkStart w:id="0" w:name="P35"/>
      <w:bookmarkEnd w:id="0"/>
      <w:r w:rsidRPr="008C0E0C">
        <w:rPr>
          <w:rFonts w:ascii="Times New Roman" w:hAnsi="Times New Roman" w:cs="Times New Roman"/>
        </w:rPr>
        <w:t>ПОРЯДОК</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ПРЕДОСТАВЛЕНИЯ СУБСИДИЙ НА ВОЗМЕЩЕНИЕ ЧАСТИ ЗАТРАТ</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НА ПОДДЕРЖКУ ПЛЕМЕННОГО ЖИВОТНОВОДСТВА И ПРОВЕДЕНИЯ ОТБОРА</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ПОЛУЧАТЕЛЕЙ 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Приказов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26.06.2025 </w:t>
            </w:r>
            <w:r>
              <w:rPr>
                <w:rFonts w:ascii="Times New Roman" w:hAnsi="Times New Roman" w:cs="Times New Roman"/>
              </w:rPr>
              <w:t>№</w:t>
            </w:r>
            <w:r w:rsidRPr="008C0E0C">
              <w:rPr>
                <w:rFonts w:ascii="Times New Roman" w:hAnsi="Times New Roman" w:cs="Times New Roman"/>
              </w:rPr>
              <w:t xml:space="preserve"> 79-598-о, 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Title"/>
        <w:contextualSpacing/>
        <w:jc w:val="center"/>
        <w:outlineLvl w:val="1"/>
        <w:rPr>
          <w:rFonts w:ascii="Times New Roman" w:hAnsi="Times New Roman" w:cs="Times New Roman"/>
        </w:rPr>
      </w:pPr>
      <w:r w:rsidRPr="008C0E0C">
        <w:rPr>
          <w:rFonts w:ascii="Times New Roman" w:hAnsi="Times New Roman" w:cs="Times New Roman"/>
        </w:rPr>
        <w:t>1. ОБЩИЕ ПОЛОЖЕНИЯ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1.1. Порядок предоставления субсидий на возмещение части затрат на поддержку племенного животноводства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1.2. Понятия, используемые для целей Порядка, применяются в значениях, установленных приложением </w:t>
      </w:r>
      <w:r>
        <w:rPr>
          <w:rFonts w:ascii="Times New Roman" w:hAnsi="Times New Roman" w:cs="Times New Roman"/>
        </w:rPr>
        <w:t>№</w:t>
      </w:r>
      <w:r w:rsidRPr="008C0E0C">
        <w:rPr>
          <w:rFonts w:ascii="Times New Roman" w:hAnsi="Times New Roman" w:cs="Times New Roman"/>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rPr>
        <w:t>№</w:t>
      </w:r>
      <w:r w:rsidRPr="008C0E0C">
        <w:rPr>
          <w:rFonts w:ascii="Times New Roman" w:hAnsi="Times New Roman" w:cs="Times New Roman"/>
        </w:rPr>
        <w:t xml:space="preserve"> 717, приложением </w:t>
      </w:r>
      <w:r>
        <w:rPr>
          <w:rFonts w:ascii="Times New Roman" w:hAnsi="Times New Roman" w:cs="Times New Roman"/>
        </w:rPr>
        <w:t>№</w:t>
      </w:r>
      <w:r w:rsidRPr="008C0E0C">
        <w:rPr>
          <w:rFonts w:ascii="Times New Roman" w:hAnsi="Times New Roman" w:cs="Times New Roman"/>
        </w:rPr>
        <w:t xml:space="preserve"> 12 "Перечень селекционных мероприятий для племенного маточного поголовья крупного рогатого скота", утвержденным Приказом министерства сельского хозяйства Российской Федерации от 15.01.2026 </w:t>
      </w:r>
      <w:r>
        <w:rPr>
          <w:rFonts w:ascii="Times New Roman" w:hAnsi="Times New Roman" w:cs="Times New Roman"/>
        </w:rPr>
        <w:t>№</w:t>
      </w:r>
      <w:r w:rsidRPr="008C0E0C">
        <w:rPr>
          <w:rFonts w:ascii="Times New Roman" w:hAnsi="Times New Roman" w:cs="Times New Roman"/>
        </w:rPr>
        <w:t xml:space="preserve"> 5 (далее - Приказ Минсельхоза России </w:t>
      </w:r>
      <w:r>
        <w:rPr>
          <w:rFonts w:ascii="Times New Roman" w:hAnsi="Times New Roman" w:cs="Times New Roman"/>
        </w:rPr>
        <w:t>№</w:t>
      </w:r>
      <w:r w:rsidRPr="008C0E0C">
        <w:rPr>
          <w:rFonts w:ascii="Times New Roman" w:hAnsi="Times New Roman" w:cs="Times New Roman"/>
        </w:rPr>
        <w:t xml:space="preserve"> 5), Законом Красноярского края от 07.07.2022 </w:t>
      </w:r>
      <w:r>
        <w:rPr>
          <w:rFonts w:ascii="Times New Roman" w:hAnsi="Times New Roman" w:cs="Times New Roman"/>
        </w:rPr>
        <w:t>№</w:t>
      </w:r>
      <w:r w:rsidRPr="008C0E0C">
        <w:rPr>
          <w:rFonts w:ascii="Times New Roman" w:hAnsi="Times New Roman" w:cs="Times New Roman"/>
        </w:rPr>
        <w:t xml:space="preserve"> 3-1004 "О государственной поддержке агропромышленного комплекса края" (далее - Закон края </w:t>
      </w:r>
      <w:r>
        <w:rPr>
          <w:rFonts w:ascii="Times New Roman" w:hAnsi="Times New Roman" w:cs="Times New Roman"/>
        </w:rPr>
        <w:t>№</w:t>
      </w:r>
      <w:r w:rsidRPr="008C0E0C">
        <w:rPr>
          <w:rFonts w:ascii="Times New Roman" w:hAnsi="Times New Roman" w:cs="Times New Roman"/>
        </w:rPr>
        <w:t xml:space="preserve"> 3-1004).</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(п. 1.2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 w:name="P48"/>
      <w:bookmarkEnd w:id="1"/>
      <w:r w:rsidRPr="008C0E0C">
        <w:rPr>
          <w:rFonts w:ascii="Times New Roman" w:hAnsi="Times New Roman" w:cs="Times New Roman"/>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rPr>
        <w:t>№</w:t>
      </w:r>
      <w:r w:rsidRPr="008C0E0C">
        <w:rPr>
          <w:rFonts w:ascii="Times New Roman" w:hAnsi="Times New Roman" w:cs="Times New Roman"/>
        </w:rPr>
        <w:t xml:space="preserve"> 506-п (далее - Государственная программа </w:t>
      </w:r>
      <w:r>
        <w:rPr>
          <w:rFonts w:ascii="Times New Roman" w:hAnsi="Times New Roman" w:cs="Times New Roman"/>
        </w:rPr>
        <w:t>№</w:t>
      </w:r>
      <w:r w:rsidRPr="008C0E0C">
        <w:rPr>
          <w:rFonts w:ascii="Times New Roman" w:hAnsi="Times New Roman" w:cs="Times New Roman"/>
        </w:rPr>
        <w:t xml:space="preserve"> 506-п), по возмещению части произведенных затрат на поддержку племенного маточного поголовья сельскохозяйственных животных (за исключением племенного маточного поголовья крупного рогатого скота), племенных быков-производителей, оцененных по качеству потомства или находящихся в процессе оценки этого качества, племенного маточного поголовья крупного рогатого скота (далее - при совместном упоминании - племенные сельскохозяйственные животные) по видам затрат:</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 w:name="P49"/>
      <w:bookmarkEnd w:id="2"/>
      <w:r w:rsidRPr="008C0E0C">
        <w:rPr>
          <w:rFonts w:ascii="Times New Roman" w:hAnsi="Times New Roman" w:cs="Times New Roman"/>
        </w:rPr>
        <w:t>1) на поддержку племенного маточного поголовья сельскохозяйственных животных (за исключением племенного маточного поголовья крупного рогатого скота) (далее - племенное маточное поголовье сельскохозяйственных животных), по следующим направлениям: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а) приобретение кормов, кормовых добавок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кормов, кормовых добавок,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б) приобретение ветеринарных инструментов и препаратов, расходных материалов, с учетом расходов на транспортировку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ветеринарных инструментов и препаратов, расходных материалов, с учетом расходов на транспортировку,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lastRenderedPageBreak/>
        <w:t xml:space="preserve">в) приобретение </w:t>
      </w:r>
      <w:proofErr w:type="spellStart"/>
      <w:r w:rsidRPr="008C0E0C">
        <w:rPr>
          <w:rFonts w:ascii="Times New Roman" w:hAnsi="Times New Roman" w:cs="Times New Roman"/>
        </w:rPr>
        <w:t>спермопродукции</w:t>
      </w:r>
      <w:proofErr w:type="spellEnd"/>
      <w:r w:rsidRPr="008C0E0C">
        <w:rPr>
          <w:rFonts w:ascii="Times New Roman" w:hAnsi="Times New Roman" w:cs="Times New Roman"/>
        </w:rPr>
        <w:t xml:space="preserve"> племенных сельскохозяйственных животных-производителей, жидкого азота и расходных материалов для искусственного осеменения племенного маточного поголовья сельскохозяйственных животных и (или) приобретение средств маркирования для индивидуального мечения племенного маточного поголовья сельскохозяйственных животных с учетом расходов на транспортировку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Затраты, связанные с приобретением </w:t>
      </w:r>
      <w:proofErr w:type="spellStart"/>
      <w:r w:rsidRPr="008C0E0C">
        <w:rPr>
          <w:rFonts w:ascii="Times New Roman" w:hAnsi="Times New Roman" w:cs="Times New Roman"/>
        </w:rPr>
        <w:t>спермопродукции</w:t>
      </w:r>
      <w:proofErr w:type="spellEnd"/>
      <w:r w:rsidRPr="008C0E0C">
        <w:rPr>
          <w:rFonts w:ascii="Times New Roman" w:hAnsi="Times New Roman" w:cs="Times New Roman"/>
        </w:rPr>
        <w:t xml:space="preserve"> племенных сельскохозяйственных животных-производителей, жидкого азота и расходных материалов для искусственного осеменения племенного маточного поголовья сельскохозяйственных животных и (или) приобретением средств маркирования для индивидуального мечения племенного маточного поголовья сельскохозяйственных животных с учетом расходов на транспортировку,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г) приобретение покупной энергии всех видов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покупной энергии всех видов,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д) приобретение нефтепродуктов всех видов, с учетом расходов на транспортировку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нефтепродуктов всех видов, с учетом расходов на транспортировку,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е) выполнение работ и (или) оказание услуг по проведению генетических экспертиз и (или) по разработке и реализации плана племенной работы и (или) оказание услуг по проведению индивидуального мечения племенного маточного поголовья сельскохозяйственных животных и (или) оказание ветеринарных услуг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выполнением работ (оказанием услуг), указанных в настоящем подпункте, включают в себя их фактическую оплату и выполнение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ж) выполнение работ и (или) оказание услуг по испытанию племенного маточного поголовья лошадей, в том числе тренингу, содержанию племенного маточного поголовья лошадей при проведении испытаний племенного маточного поголовья лошадей, в том числе тренингу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выполнением работ (оказанием услуг), указанных в настоящем подпункте, включают в себя их фактическую оплату и выполнение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 оплата труда работников, непосредственно занятых на обслуживании племенного маточного поголовья сельскохозяйственных животных и (или) осуществляющих племенную работу, племенной учет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оплатой труда, включают в себя ее фактическое начисление и выплату с отчислениями налога на доходы физических лиц и перечислением страховых взносов в соответствии с трудовым законодательством;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на поддержку племенных быков-производителей, оцененных по качеству потомства или находящихся в процессе оценки этого качества (далее - племенные быки-производители), по следующим направлениям: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а) приобретение кормов, кормовых добавок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кормов, кормовых добавок,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б) приобретение ветеринарных инструментов и препаратов, расходных материалов и (или) жидкого азота и (или) приобретение средств маркирования для индивидуального мечения племенных быков-производителей с учетом расходов на транспортировку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ветеринарных инструментов и препаратов, расходных материалов и (или) жидкого азота и (или) приобретение средств маркирования для индивидуального мечения племенных быков-производителей с учетом расходов на транспортировку,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приобретение покупной энергии всех видов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Затраты, связанные с приобретением покупной энергии всех видов, включают в себя </w:t>
      </w:r>
      <w:r w:rsidRPr="008C0E0C">
        <w:rPr>
          <w:rFonts w:ascii="Times New Roman" w:hAnsi="Times New Roman" w:cs="Times New Roman"/>
        </w:rPr>
        <w:lastRenderedPageBreak/>
        <w:t>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г) приобретение нефтепродуктов всех видов, с учетом расходов на транспортировку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нефтепродуктов всех видов, с учетом расходов на транспортировку,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д) выполнение работ и (или) оказание услуг по проведению генетических экспертиз, лабораторных и (или) диагностических исследований быков-производителей и (или) оказание услуг по проведению индивидуального мечения быков-производителей и (или) оказание ветеринарных услуг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выполнением работ (оказанием услуг), указанных в настоящем подпункте, включают в себя их фактическую оплату и выполнение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е) оплата труда работников, непосредственно занятых на обслуживании племенных быков-производителей и (или) осуществляющих племенную работу, племенной учет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оплатой труда, включают в себя ее фактическое начисление и выплату с отчислениями налога на доходы физических лиц и перечислением страховых взносов в соответствии с трудовым законодательством;</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 w:name="P79"/>
      <w:bookmarkEnd w:id="3"/>
      <w:r w:rsidRPr="008C0E0C">
        <w:rPr>
          <w:rFonts w:ascii="Times New Roman" w:hAnsi="Times New Roman" w:cs="Times New Roman"/>
        </w:rPr>
        <w:t xml:space="preserve">3) на поддержку племенного маточного поголовья крупного рогатого скота по следующим направлениям, в соответствии с Приказом Минсельхоза России </w:t>
      </w:r>
      <w:r>
        <w:rPr>
          <w:rFonts w:ascii="Times New Roman" w:hAnsi="Times New Roman" w:cs="Times New Roman"/>
        </w:rPr>
        <w:t>№</w:t>
      </w:r>
      <w:r w:rsidRPr="008C0E0C">
        <w:rPr>
          <w:rFonts w:ascii="Times New Roman" w:hAnsi="Times New Roman" w:cs="Times New Roman"/>
        </w:rPr>
        <w:t xml:space="preserve"> 5:</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а) приобретение средств маркирования для индивидуального мечения племенного крупного рогатого скота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средств маркирования для индивидуального мечения племенного крупного рогатого скота,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б) приобретение программного оборудования для ведения учета племенных и продуктивных качеств племенного поголовья крупного рогатого скота и передачи данных в системы информационного обеспечения в области племенного животноводства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программного оборудования для ведения учета племенных и продуктивных качеств племенного маточного поголовья крупного рогатого скота и передачей данных в системы информационного обеспечения в области племенного животноводства,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приобретение кормов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кормов,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г) приобретение </w:t>
      </w:r>
      <w:proofErr w:type="spellStart"/>
      <w:r w:rsidRPr="008C0E0C">
        <w:rPr>
          <w:rFonts w:ascii="Times New Roman" w:hAnsi="Times New Roman" w:cs="Times New Roman"/>
        </w:rPr>
        <w:t>спермопродукции</w:t>
      </w:r>
      <w:proofErr w:type="spellEnd"/>
      <w:r w:rsidRPr="008C0E0C">
        <w:rPr>
          <w:rFonts w:ascii="Times New Roman" w:hAnsi="Times New Roman" w:cs="Times New Roman"/>
        </w:rPr>
        <w:t>/эмбрионов, расходных материалов для искусственного осеменения коров и телок, проведения трансплантации эмбрионов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Затраты, связанные с приобретением </w:t>
      </w:r>
      <w:proofErr w:type="spellStart"/>
      <w:r w:rsidRPr="008C0E0C">
        <w:rPr>
          <w:rFonts w:ascii="Times New Roman" w:hAnsi="Times New Roman" w:cs="Times New Roman"/>
        </w:rPr>
        <w:t>спермопродукции</w:t>
      </w:r>
      <w:proofErr w:type="spellEnd"/>
      <w:r w:rsidRPr="008C0E0C">
        <w:rPr>
          <w:rFonts w:ascii="Times New Roman" w:hAnsi="Times New Roman" w:cs="Times New Roman"/>
        </w:rPr>
        <w:t>/эмбрионов, расходных материалов для искусственного осеменения коров и телок, проведения трансплантации эмбрионов,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д) приобретение ветеринарных препаратов для обеспечения ветеринарного благополучия племенного маточного поголовья крупного рогатого скота (профилактика и лечение заболеваний крупного рогатого скота)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приобретением ветеринарных препаратов, включают в себя фактически произведенные оплату, поставку и списание в производство приобретенного;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е) оказание услуг по проведению индивидуального мечения племенного поголовья крупного рогатого скота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оказанием услуг, указанных в настоящем подпункте, включают в себя их фактическую оплату и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ж) оказание услуг по ведению учета племенных и продуктивных качеств племенного поголовья крупного рогатого скота и передачи данных в системы информационного обеспечения в области племенного животноводства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оказанием услуг, указанных в настоящем подпункте, включают в себя их фактическую оплату и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lastRenderedPageBreak/>
        <w:t>з) проведение исследований и (или) оказание услуг по осуществлению оценки качества продукции в лабораториях селекционного контроля качества молока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выполнением работ (оказанием услуг), указанных в настоящем подпункте, включают в себя их фактическую оплату и выполнение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и) оказание услуг по проведению бонитировки, экстерьерной, линейной оценки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оказанием услуг, указанных в настоящем подпункте, включают в себя их фактическую оплату и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 оказание услуг по осуществлению оценки по качеству потомства и (или) собственной продуктивности племенных животных-производителей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оказанием услуг, указанных в настоящем подпункте, включают в себя их фактическую оплату и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л) оказание услуг по разработке и реализации плана племенной работы, реализации (раскрытии) генетического потенциала племенного поголовья крупного рогатого скота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оказанием услуг, указанных в настоящем подпункте, включают в себя их фактическую оплату и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м) выполнение работ и (или) оказание услуг по проведению искусственного осеменения коров и телок, проведение трансплантации эмбрионов, осуществление </w:t>
      </w:r>
      <w:proofErr w:type="spellStart"/>
      <w:r w:rsidRPr="008C0E0C">
        <w:rPr>
          <w:rFonts w:ascii="Times New Roman" w:hAnsi="Times New Roman" w:cs="Times New Roman"/>
        </w:rPr>
        <w:t>эмбриотрансфера</w:t>
      </w:r>
      <w:proofErr w:type="spellEnd"/>
      <w:r w:rsidRPr="008C0E0C">
        <w:rPr>
          <w:rFonts w:ascii="Times New Roman" w:hAnsi="Times New Roman" w:cs="Times New Roman"/>
        </w:rPr>
        <w:t>, контроль воспроизводительных способностей племенного крупного рогатого скота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выполнением работ (оказанием услуг), указанных в настоящем подпункте, включают в себя их фактическую оплату и выполнение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н) оказание ветеринарных услуг по обеспечению ветеринарного благополучия племенного маточного поголовья крупного рогатого скота (профилактика и лечение заболеваний)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оказанием услуг, указанных в настоящем подпункте, включают в себя их фактическую оплату и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о) оказание услуг центрами информационного обеспечения и селекционными центрами по породе сопровождения деятельности племенных хозяйств, требования к которым установлены пунктом 8 требований к видам племенных хозяйств, утвержденных Приказом Министерства сельского хозяйства Российской Федерации от 02.06.2022 </w:t>
      </w:r>
      <w:r>
        <w:rPr>
          <w:rFonts w:ascii="Times New Roman" w:hAnsi="Times New Roman" w:cs="Times New Roman"/>
        </w:rPr>
        <w:t>№</w:t>
      </w:r>
      <w:r w:rsidRPr="008C0E0C">
        <w:rPr>
          <w:rFonts w:ascii="Times New Roman" w:hAnsi="Times New Roman" w:cs="Times New Roman"/>
        </w:rPr>
        <w:t xml:space="preserve"> 336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оказанием услуг, указанных в настоящем подпункте, включают в себя их фактическую оплату и оказание;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п) оплата курсов по обучению и повышению квалификации специалистов племенного животноводства, включая техников - </w:t>
      </w:r>
      <w:proofErr w:type="spellStart"/>
      <w:r w:rsidRPr="008C0E0C">
        <w:rPr>
          <w:rFonts w:ascii="Times New Roman" w:hAnsi="Times New Roman" w:cs="Times New Roman"/>
        </w:rPr>
        <w:t>осеменаторов</w:t>
      </w:r>
      <w:proofErr w:type="spellEnd"/>
      <w:r w:rsidRPr="008C0E0C">
        <w:rPr>
          <w:rFonts w:ascii="Times New Roman" w:hAnsi="Times New Roman" w:cs="Times New Roman"/>
        </w:rPr>
        <w:t xml:space="preserve">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gramStart"/>
      <w:r w:rsidRPr="008C0E0C">
        <w:rPr>
          <w:rFonts w:ascii="Times New Roman" w:hAnsi="Times New Roman" w:cs="Times New Roman"/>
        </w:rPr>
        <w:t>Затраты</w:t>
      </w:r>
      <w:proofErr w:type="gramEnd"/>
      <w:r w:rsidRPr="008C0E0C">
        <w:rPr>
          <w:rFonts w:ascii="Times New Roman" w:hAnsi="Times New Roman" w:cs="Times New Roman"/>
        </w:rPr>
        <w:t xml:space="preserve"> связанные с оплатой курсов по обучению и повышению квалификации специалистов племенного животноводства, включая техников - </w:t>
      </w:r>
      <w:proofErr w:type="spellStart"/>
      <w:r w:rsidRPr="008C0E0C">
        <w:rPr>
          <w:rFonts w:ascii="Times New Roman" w:hAnsi="Times New Roman" w:cs="Times New Roman"/>
        </w:rPr>
        <w:t>осеменаторов</w:t>
      </w:r>
      <w:proofErr w:type="spellEnd"/>
      <w:r w:rsidRPr="008C0E0C">
        <w:rPr>
          <w:rFonts w:ascii="Times New Roman" w:hAnsi="Times New Roman" w:cs="Times New Roman"/>
        </w:rPr>
        <w:t>, включают в себя прохождение обучения и повышение квалификации и фактическую оплату;</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р) оплата труда работников, непосредственно занятых на обслуживании племенного маточного поголовья крупного рогатого скота и (или) осуществляющих племенную работу, племенной учет в году, предшествующем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связанные с оплатой труда, включают в себя ее фактическое начисление и выплату с отчислениями налога на доходы физических лиц и перечислением страховых взносов в соответствии с трудовым законодательством.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Возмещению подлежит часть произведенных затрат по направлениям, указанным в подпунктах 1 - 3 настоящего пункта, которые ранее не возмещались на основании иных нормативных правовых актов Красноярского края (далее - край).</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(п. 1.3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 w:name="P114"/>
      <w:bookmarkEnd w:id="4"/>
      <w:r w:rsidRPr="008C0E0C">
        <w:rPr>
          <w:rFonts w:ascii="Times New Roman" w:hAnsi="Times New Roman" w:cs="Times New Roman"/>
        </w:rPr>
        <w:t xml:space="preserve">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w:t>
      </w:r>
      <w:r w:rsidRPr="008C0E0C">
        <w:rPr>
          <w:rFonts w:ascii="Times New Roman" w:hAnsi="Times New Roman" w:cs="Times New Roman"/>
        </w:rPr>
        <w:lastRenderedPageBreak/>
        <w:t>установленном порядке главному распорядителю средств краевого бюджета.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1.5. Способом предоставления субсидий является возмещение затрат.</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1.6. Информация о субсидии размещается на едином портале бюджетной системы Российской Федерации, в течение 10 рабочих дней со дня, следующего за днем доведения бюджетных ассигнований на предоставление субсидии до министерства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Title"/>
        <w:contextualSpacing/>
        <w:jc w:val="center"/>
        <w:outlineLvl w:val="1"/>
        <w:rPr>
          <w:rFonts w:ascii="Times New Roman" w:hAnsi="Times New Roman" w:cs="Times New Roman"/>
        </w:rPr>
      </w:pPr>
      <w:r w:rsidRPr="008C0E0C">
        <w:rPr>
          <w:rFonts w:ascii="Times New Roman" w:hAnsi="Times New Roman" w:cs="Times New Roman"/>
        </w:rPr>
        <w:t>2. ПОРЯДОК ПРОВЕДЕНИЯ ОТБОРА</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2.2. Взаимодействие участников отбора и министерства осуществляется с использованием документов в электронной форме, направляемых на адрес электронной почты участников отбора и министерства или в ГИС "Субсидия АПК24", в случаях и порядке, установленных пунктами 2.7, 2.12, 2.18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2.3. Проведение отбора осуществляется министерством способом запроса предложений.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5" w:name="P126"/>
      <w:bookmarkEnd w:id="5"/>
      <w:r w:rsidRPr="008C0E0C">
        <w:rPr>
          <w:rFonts w:ascii="Times New Roman" w:hAnsi="Times New Roman" w:cs="Times New Roman"/>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6" w:name="P127"/>
      <w:bookmarkEnd w:id="6"/>
      <w:r w:rsidRPr="008C0E0C">
        <w:rPr>
          <w:rFonts w:ascii="Times New Roman" w:hAnsi="Times New Roman" w:cs="Times New Roman"/>
        </w:rPr>
        <w:t>2.6. Объявление должно содержать следующую информацию:</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дату размещения объявления на едином портале, а также на официальном сайте министерства;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сроки проведения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наименование, место нахождения, почтовый адрес, адрес электронной почты министерства;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5) результаты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6) доменное имя и (или) указатели страниц ГИС "Субсидия АПК24";</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8) категории получателей субсидий;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9) порядок подачи участниками отбора заявок и требования, предъявляемые к форме и содержанию заявок;</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10) порядок отзыва заявок, порядок их возврата, определяющий в том числе основания для возврата заявок, порядок внесения изменений в заявки;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11) правила рассмотрения и оценки заявок;</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12) порядок возврата заявок на доработку;</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13) порядок отклонения заявок, а также информацию об основаниях для отклонения;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14) объем распределяемой субсидии в рамках отбора, порядок расчета размера субсидии, правила распределения субсидии по результатам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15) порядок предоставления участникам отбора разъяснений положений объявления, даты начала и окончания срока такого предоставления;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16) срок, в течение которого победитель (победители) отбор, должен подписать соглашение о </w:t>
      </w:r>
      <w:r w:rsidRPr="008C0E0C">
        <w:rPr>
          <w:rFonts w:ascii="Times New Roman" w:hAnsi="Times New Roman" w:cs="Times New Roman"/>
        </w:rPr>
        <w:lastRenderedPageBreak/>
        <w:t>предоставлении субсидии (далее - соглашение);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17) условия признания победителя (победителей) отбора, уклонившимся от заключения соглашения;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18) сроки размещения протокола подведения итогов отбора на едином портале, а также на официальном сайте министерства;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19) условие предоставления субсидий.</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7" w:name="P147"/>
      <w:bookmarkEnd w:id="7"/>
      <w:r w:rsidRPr="008C0E0C">
        <w:rPr>
          <w:rFonts w:ascii="Times New Roman" w:hAnsi="Times New Roman" w:cs="Times New Roman"/>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8" w:name="P149"/>
      <w:bookmarkEnd w:id="8"/>
      <w:r w:rsidRPr="008C0E0C">
        <w:rPr>
          <w:rFonts w:ascii="Times New Roman" w:hAnsi="Times New Roman" w:cs="Times New Roman"/>
        </w:rPr>
        <w:t>2.8. К категории получателей субсидий относятся: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2) утратил силу. - Приказ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9" w:name="P152"/>
      <w:bookmarkEnd w:id="9"/>
      <w:r w:rsidRPr="008C0E0C">
        <w:rPr>
          <w:rFonts w:ascii="Times New Roman" w:hAnsi="Times New Roman" w:cs="Times New Roman"/>
        </w:rPr>
        <w:t>2.9. Участник отбора должен соответствовать следующим требованиям:</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0" w:name="P153"/>
      <w:bookmarkEnd w:id="10"/>
      <w:r w:rsidRPr="008C0E0C">
        <w:rPr>
          <w:rFonts w:ascii="Times New Roman" w:hAnsi="Times New Roman" w:cs="Times New Roman"/>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1" w:name="P157"/>
      <w:bookmarkEnd w:id="11"/>
      <w:r w:rsidRPr="008C0E0C">
        <w:rPr>
          <w:rFonts w:ascii="Times New Roman" w:hAnsi="Times New Roman" w:cs="Times New Roman"/>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rPr>
        <w:t>№</w:t>
      </w:r>
      <w:r w:rsidRPr="008C0E0C">
        <w:rPr>
          <w:rFonts w:ascii="Times New Roman" w:hAnsi="Times New Roman" w:cs="Times New Roman"/>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2" w:name="P158"/>
      <w:bookmarkEnd w:id="12"/>
      <w:r w:rsidRPr="008C0E0C">
        <w:rPr>
          <w:rFonts w:ascii="Times New Roman" w:hAnsi="Times New Roman" w:cs="Times New Roman"/>
        </w:rPr>
        <w:t xml:space="preserve">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w:t>
      </w:r>
      <w:r w:rsidRPr="008C0E0C">
        <w:rPr>
          <w:rFonts w:ascii="Times New Roman" w:hAnsi="Times New Roman" w:cs="Times New Roman"/>
        </w:rPr>
        <w:lastRenderedPageBreak/>
        <w:t>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3" w:name="P160"/>
      <w:bookmarkEnd w:id="13"/>
      <w:r w:rsidRPr="008C0E0C">
        <w:rPr>
          <w:rFonts w:ascii="Times New Roman" w:hAnsi="Times New Roman" w:cs="Times New Roman"/>
        </w:rPr>
        <w:t>8) у участника отбора отсутствует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rPr>
        <w:t>№</w:t>
      </w:r>
      <w:r w:rsidRPr="008C0E0C">
        <w:rPr>
          <w:rFonts w:ascii="Times New Roman" w:hAnsi="Times New Roman" w:cs="Times New Roman"/>
        </w:rPr>
        <w:t xml:space="preserve">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4" w:name="P162"/>
      <w:bookmarkStart w:id="15" w:name="_GoBack"/>
      <w:bookmarkEnd w:id="14"/>
      <w:r w:rsidRPr="008C0E0C">
        <w:rPr>
          <w:rFonts w:ascii="Times New Roman" w:hAnsi="Times New Roman" w:cs="Times New Roman"/>
        </w:rPr>
        <w:t xml:space="preserve">10) участник отбора соответствует условию, предусматривающему отсутствие в году, предшествующем году предоставления субсидии, случаев привлечения его (должностных и юридических лиц)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rPr>
        <w:t>№</w:t>
      </w:r>
      <w:r w:rsidRPr="008C0E0C">
        <w:rPr>
          <w:rFonts w:ascii="Times New Roman" w:hAnsi="Times New Roman" w:cs="Times New Roman"/>
        </w:rPr>
        <w:t xml:space="preserve"> 1479 "Об утверждении Правил противопожарного режима в Российской Федерации";</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11) участник отбора, представивший заявку на возмещение части затрат на поддержку племенного маточного поголовья крупного рогатого скота по направлению затрат по оплате труда работников, непосредственно занятых на обслуживании племенных сельскохозяйственных животных и (или) осуществляющих племенную работу, имеет в штате главного зоотехника-селекционера и техника по племенному делу, имеющих зоотехническое и (или) ветеринарное образование;</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11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12) участник отбора соответствует условию, предусматривающему отсутствие просроченной задолженности перед подведомственными Министерству сельского хозяйству Российской Федерации федеральным государственным бюджетным учреждением в области мелиорации, на территории обслуживания которого участником отбора осуществляется деятельность, за услуги по подаче (отводу) воды и (или) принятого к производству судом искового заявления указанного учреждения (заявления) о взыскании задолженности по договору оказания услуг по подаче (отводу) воды в размере, превышающем 50 тысяч рублей;</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Приказов министерства сельского хозяйства Красноярского края от 26.06.2025 </w:t>
      </w:r>
      <w:r>
        <w:rPr>
          <w:rFonts w:ascii="Times New Roman" w:hAnsi="Times New Roman" w:cs="Times New Roman"/>
        </w:rPr>
        <w:t>№</w:t>
      </w:r>
      <w:r w:rsidRPr="008C0E0C">
        <w:rPr>
          <w:rFonts w:ascii="Times New Roman" w:hAnsi="Times New Roman" w:cs="Times New Roman"/>
        </w:rPr>
        <w:t xml:space="preserve"> 79-598-о,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13) участник отбора соответствует условию, предусматривающему наличие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и на которых расположены животноводческие комплексы (фермы), необходимые для производства животноводческой продукции, в соответствии с пунктами 1, 2, 11, 14 и 15 приложения </w:t>
      </w:r>
      <w:r>
        <w:rPr>
          <w:rFonts w:ascii="Times New Roman" w:hAnsi="Times New Roman" w:cs="Times New Roman"/>
        </w:rPr>
        <w:t>№</w:t>
      </w:r>
      <w:r w:rsidRPr="008C0E0C">
        <w:rPr>
          <w:rFonts w:ascii="Times New Roman" w:hAnsi="Times New Roman" w:cs="Times New Roman"/>
        </w:rPr>
        <w:t xml:space="preserve"> 1 к Правилам ведения государственного реестра земель сельскохозяйственного назначения, утвержденными Постановлением Правительства Российской Федерации от 02.02.2023 </w:t>
      </w:r>
      <w:r>
        <w:rPr>
          <w:rFonts w:ascii="Times New Roman" w:hAnsi="Times New Roman" w:cs="Times New Roman"/>
        </w:rPr>
        <w:t>№</w:t>
      </w:r>
      <w:r w:rsidRPr="008C0E0C">
        <w:rPr>
          <w:rFonts w:ascii="Times New Roman" w:hAnsi="Times New Roman" w:cs="Times New Roman"/>
        </w:rPr>
        <w:t xml:space="preserve"> 154 "О порядке ведения государственного реестра земель сельскохозяйственного назначения" (за исключением оленеводческих племенных хозяйств);</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13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14) участником отбора произведены затраты по направлениям, предусмотренным в пункте 1.3 </w:t>
      </w:r>
      <w:r w:rsidRPr="008C0E0C">
        <w:rPr>
          <w:rFonts w:ascii="Times New Roman" w:hAnsi="Times New Roman" w:cs="Times New Roman"/>
        </w:rPr>
        <w:lastRenderedPageBreak/>
        <w:t>Порядка;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14 введен Приказом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both"/>
              <w:rPr>
                <w:rFonts w:ascii="Times New Roman" w:hAnsi="Times New Roman" w:cs="Times New Roman"/>
              </w:rPr>
            </w:pPr>
            <w:proofErr w:type="spellStart"/>
            <w:r w:rsidRPr="008C0E0C">
              <w:rPr>
                <w:rFonts w:ascii="Times New Roman" w:hAnsi="Times New Roman" w:cs="Times New Roman"/>
              </w:rPr>
              <w:t>Пп</w:t>
            </w:r>
            <w:proofErr w:type="spellEnd"/>
            <w:r w:rsidRPr="008C0E0C">
              <w:rPr>
                <w:rFonts w:ascii="Times New Roman" w:hAnsi="Times New Roman" w:cs="Times New Roman"/>
              </w:rPr>
              <w:t>. 15 п. 2.9 вступает в силу с 01.01.2027 (</w:t>
            </w:r>
            <w:proofErr w:type="spellStart"/>
            <w:r w:rsidRPr="008C0E0C">
              <w:rPr>
                <w:rFonts w:ascii="Times New Roman" w:hAnsi="Times New Roman" w:cs="Times New Roman"/>
              </w:rPr>
              <w:t>абз</w:t>
            </w:r>
            <w:proofErr w:type="spellEnd"/>
            <w:r w:rsidRPr="008C0E0C">
              <w:rPr>
                <w:rFonts w:ascii="Times New Roman" w:hAnsi="Times New Roman" w:cs="Times New Roman"/>
              </w:rPr>
              <w:t xml:space="preserve">. 2 п. 3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spacing w:before="280"/>
        <w:ind w:firstLine="540"/>
        <w:contextualSpacing/>
        <w:jc w:val="both"/>
        <w:rPr>
          <w:rFonts w:ascii="Times New Roman" w:hAnsi="Times New Roman" w:cs="Times New Roman"/>
        </w:rPr>
      </w:pPr>
      <w:r w:rsidRPr="008C0E0C">
        <w:rPr>
          <w:rFonts w:ascii="Times New Roman" w:hAnsi="Times New Roman" w:cs="Times New Roman"/>
        </w:rPr>
        <w:t>15) участник отбора соответствует условию, предусматривающему наличие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 (за исключением участников отбора, подавших заявку на возмещение части затрат на поддержку племенных быков-производителей).</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15 введен Приказом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6" w:name="P175"/>
      <w:bookmarkEnd w:id="16"/>
      <w:bookmarkEnd w:id="15"/>
      <w:r w:rsidRPr="008C0E0C">
        <w:rPr>
          <w:rFonts w:ascii="Times New Roman" w:hAnsi="Times New Roman" w:cs="Times New Roman"/>
        </w:rPr>
        <w:t>2.10. Для участия в отборе участник отбора представляет заявку, состоящую из следующих документов:</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 заявления на участие в отборе по форме согласно приложению </w:t>
      </w:r>
      <w:r>
        <w:rPr>
          <w:rFonts w:ascii="Times New Roman" w:hAnsi="Times New Roman" w:cs="Times New Roman"/>
        </w:rPr>
        <w:t>№</w:t>
      </w:r>
      <w:r w:rsidRPr="008C0E0C">
        <w:rPr>
          <w:rFonts w:ascii="Times New Roman" w:hAnsi="Times New Roman" w:cs="Times New Roman"/>
        </w:rPr>
        <w:t xml:space="preserve"> 1 к Порядку (далее - заявление);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2) сведений о численности племенных сельскохозяйственных животных по состоянию на 1 января года подачи заявки по форме согласно приложению </w:t>
      </w:r>
      <w:r>
        <w:rPr>
          <w:rFonts w:ascii="Times New Roman" w:hAnsi="Times New Roman" w:cs="Times New Roman"/>
        </w:rPr>
        <w:t>№</w:t>
      </w:r>
      <w:r w:rsidRPr="008C0E0C">
        <w:rPr>
          <w:rFonts w:ascii="Times New Roman" w:hAnsi="Times New Roman" w:cs="Times New Roman"/>
        </w:rPr>
        <w:t xml:space="preserve"> 2 к Порядку;</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3) реестр документов, подтверждающих произведенные затраты на возмещение которых предоставляется субсидия на возмещение части затрат на поддержку племенного животноводства по форме согласно приложению </w:t>
      </w:r>
      <w:r>
        <w:rPr>
          <w:rFonts w:ascii="Times New Roman" w:hAnsi="Times New Roman" w:cs="Times New Roman"/>
        </w:rPr>
        <w:t>№</w:t>
      </w:r>
      <w:r w:rsidRPr="008C0E0C">
        <w:rPr>
          <w:rFonts w:ascii="Times New Roman" w:hAnsi="Times New Roman" w:cs="Times New Roman"/>
        </w:rPr>
        <w:t xml:space="preserve"> 3 к Порядку с приложением электронных копий документов, отраженных в указанном реестре;</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3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4) сведений о работниках, непосредственно занятых на обслуживании племенных сельскохозяйственных животных и (или) осуществляющих племенную работу, племенной учет, в отношении которых произведены затраты на оплату их труда, по форме согласно приложению </w:t>
      </w:r>
      <w:r>
        <w:rPr>
          <w:rFonts w:ascii="Times New Roman" w:hAnsi="Times New Roman" w:cs="Times New Roman"/>
        </w:rPr>
        <w:t>№</w:t>
      </w:r>
      <w:r w:rsidRPr="008C0E0C">
        <w:rPr>
          <w:rFonts w:ascii="Times New Roman" w:hAnsi="Times New Roman" w:cs="Times New Roman"/>
        </w:rPr>
        <w:t xml:space="preserve"> 4 к Порядку;</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4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5) информации для расчета субсидии по форме согласно приложению </w:t>
      </w:r>
      <w:r>
        <w:rPr>
          <w:rFonts w:ascii="Times New Roman" w:hAnsi="Times New Roman" w:cs="Times New Roman"/>
        </w:rPr>
        <w:t>№</w:t>
      </w:r>
      <w:r w:rsidRPr="008C0E0C">
        <w:rPr>
          <w:rFonts w:ascii="Times New Roman" w:hAnsi="Times New Roman" w:cs="Times New Roman"/>
        </w:rPr>
        <w:t xml:space="preserve"> 5 к Порядку;</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6) утратил силу. - Приказ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7" w:name="P184"/>
      <w:bookmarkEnd w:id="17"/>
      <w:r w:rsidRPr="008C0E0C">
        <w:rPr>
          <w:rFonts w:ascii="Times New Roman" w:hAnsi="Times New Roman" w:cs="Times New Roman"/>
        </w:rPr>
        <w:t>7)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8" w:name="P185"/>
      <w:bookmarkEnd w:id="18"/>
      <w:r w:rsidRPr="008C0E0C">
        <w:rPr>
          <w:rFonts w:ascii="Times New Roman" w:hAnsi="Times New Roman" w:cs="Times New Roman"/>
        </w:rPr>
        <w:t>8)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9)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19" w:name="P187"/>
      <w:bookmarkEnd w:id="19"/>
      <w:r w:rsidRPr="008C0E0C">
        <w:rPr>
          <w:rFonts w:ascii="Times New Roman" w:hAnsi="Times New Roman" w:cs="Times New Roman"/>
        </w:rPr>
        <w:t>10)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просроченной задолженности за услуги по подаче (отводу) воды и (или) принятого к производству судом искового заявления указанного учреждения (заявления) о взыскании задолженности по договору оказания услуг по подаче (отводу) воды по состоянию на дату не ранее первого числа месяца, в котором направляется заявка (предоставляется по собственной инициативе);</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Приказов министерства сельского хозяйства Красноярского края от 26.06.2025 </w:t>
      </w:r>
      <w:r>
        <w:rPr>
          <w:rFonts w:ascii="Times New Roman" w:hAnsi="Times New Roman" w:cs="Times New Roman"/>
        </w:rPr>
        <w:t>№</w:t>
      </w:r>
      <w:r w:rsidRPr="008C0E0C">
        <w:rPr>
          <w:rFonts w:ascii="Times New Roman" w:hAnsi="Times New Roman" w:cs="Times New Roman"/>
        </w:rPr>
        <w:t xml:space="preserve"> 79-598-о,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11) информации о наличии сведений в реестре земель сельскохозяйственного назначения в году, предшествующем году предоставления субсидии по форме согласно приложению </w:t>
      </w:r>
      <w:r>
        <w:rPr>
          <w:rFonts w:ascii="Times New Roman" w:hAnsi="Times New Roman" w:cs="Times New Roman"/>
        </w:rPr>
        <w:t>№</w:t>
      </w:r>
      <w:r w:rsidRPr="008C0E0C">
        <w:rPr>
          <w:rFonts w:ascii="Times New Roman" w:hAnsi="Times New Roman" w:cs="Times New Roman"/>
        </w:rPr>
        <w:t xml:space="preserve"> 6 к Порядку с приложением электронных копий паспортов земельных участков из состава земель </w:t>
      </w:r>
      <w:r w:rsidRPr="008C0E0C">
        <w:rPr>
          <w:rFonts w:ascii="Times New Roman" w:hAnsi="Times New Roman" w:cs="Times New Roman"/>
        </w:rPr>
        <w:lastRenderedPageBreak/>
        <w:t>сельскохозяйственного назначения, отраженных в указанной информации, по состоянию на дату не ранее 1 января года предоставления субсидии;</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11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both"/>
              <w:rPr>
                <w:rFonts w:ascii="Times New Roman" w:hAnsi="Times New Roman" w:cs="Times New Roman"/>
              </w:rPr>
            </w:pPr>
            <w:proofErr w:type="spellStart"/>
            <w:r w:rsidRPr="008C0E0C">
              <w:rPr>
                <w:rFonts w:ascii="Times New Roman" w:hAnsi="Times New Roman" w:cs="Times New Roman"/>
              </w:rPr>
              <w:t>Пп</w:t>
            </w:r>
            <w:proofErr w:type="spellEnd"/>
            <w:r w:rsidRPr="008C0E0C">
              <w:rPr>
                <w:rFonts w:ascii="Times New Roman" w:hAnsi="Times New Roman" w:cs="Times New Roman"/>
              </w:rPr>
              <w:t>. 12 п. 2.10 вступает в силу с 01.01.2027 (</w:t>
            </w:r>
            <w:proofErr w:type="spellStart"/>
            <w:r w:rsidRPr="008C0E0C">
              <w:rPr>
                <w:rFonts w:ascii="Times New Roman" w:hAnsi="Times New Roman" w:cs="Times New Roman"/>
              </w:rPr>
              <w:t>абз</w:t>
            </w:r>
            <w:proofErr w:type="spellEnd"/>
            <w:r w:rsidRPr="008C0E0C">
              <w:rPr>
                <w:rFonts w:ascii="Times New Roman" w:hAnsi="Times New Roman" w:cs="Times New Roman"/>
              </w:rPr>
              <w:t xml:space="preserve">. 2 п. 3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spacing w:before="280"/>
        <w:ind w:firstLine="540"/>
        <w:contextualSpacing/>
        <w:jc w:val="both"/>
        <w:rPr>
          <w:rFonts w:ascii="Times New Roman" w:hAnsi="Times New Roman" w:cs="Times New Roman"/>
        </w:rPr>
      </w:pPr>
      <w:bookmarkStart w:id="20" w:name="P192"/>
      <w:bookmarkEnd w:id="20"/>
      <w:r w:rsidRPr="008C0E0C">
        <w:rPr>
          <w:rFonts w:ascii="Times New Roman" w:hAnsi="Times New Roman" w:cs="Times New Roman"/>
        </w:rPr>
        <w:t>12) выписки из федеральной государственной информационно-аналитической системы племенных ресурсов по состоянию на дату не ранее первого числа месяца, в котором направляется заявка (представляется по собственной инициативе);</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12 введен Приказом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13) электронной копии документа подтверждающего зоотехническое и (или) ветеринарное образование </w:t>
      </w:r>
      <w:proofErr w:type="gramStart"/>
      <w:r w:rsidRPr="008C0E0C">
        <w:rPr>
          <w:rFonts w:ascii="Times New Roman" w:hAnsi="Times New Roman" w:cs="Times New Roman"/>
        </w:rPr>
        <w:t>работников</w:t>
      </w:r>
      <w:proofErr w:type="gramEnd"/>
      <w:r w:rsidRPr="008C0E0C">
        <w:rPr>
          <w:rFonts w:ascii="Times New Roman" w:hAnsi="Times New Roman" w:cs="Times New Roman"/>
        </w:rPr>
        <w:t xml:space="preserve"> непосредственно занятых на обслуживании племенных сельскохозяйственных животных и (или) осуществляющих племенную работу, племенной учет (представляется участником отбора, представившим заявку на возмещение части затрат на поддержку племенного маточного поголовья крупного рогатого скота).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13 введен Приказом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1" w:name="P196"/>
      <w:bookmarkEnd w:id="21"/>
      <w:r w:rsidRPr="008C0E0C">
        <w:rPr>
          <w:rFonts w:ascii="Times New Roman" w:hAnsi="Times New Roman" w:cs="Times New Roman"/>
        </w:rPr>
        <w:t>2.11. Документы, указанные в пункте 2.10 Порядка, должны соответствовать следующим требованиям: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подписаны в соответствии с требованиями абзаца первого пункта 2.12 Порядка (за исключением документов, предусмотренных подпунктами 7, 8, 10, 12 пункта 2.10 Порядка);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поддаваться прочтению;</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пп</w:t>
      </w:r>
      <w:proofErr w:type="spellEnd"/>
      <w:r w:rsidRPr="008C0E0C">
        <w:rPr>
          <w:rFonts w:ascii="Times New Roman" w:hAnsi="Times New Roman" w:cs="Times New Roman"/>
        </w:rPr>
        <w:t xml:space="preserve">. 4 введен Приказом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2" w:name="P204"/>
      <w:bookmarkEnd w:id="22"/>
      <w:r w:rsidRPr="008C0E0C">
        <w:rPr>
          <w:rFonts w:ascii="Times New Roman" w:hAnsi="Times New Roman" w:cs="Times New Roman"/>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rPr>
        <w:t>№</w:t>
      </w:r>
      <w:r w:rsidRPr="008C0E0C">
        <w:rPr>
          <w:rFonts w:ascii="Times New Roman" w:hAnsi="Times New Roman" w:cs="Times New Roman"/>
        </w:rPr>
        <w:t xml:space="preserve"> 63-ФЗ "Об электронной подписи" (далее - электронная подпись) (за исключением документов, предусмотренных 7, 8, 10, 12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Регистрация поступивших заявок осуществляется в автоматическом режиме в ГИС "Субсидия АПК24" в порядке очередности их поступления.</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3" w:name="P208"/>
      <w:bookmarkEnd w:id="23"/>
      <w:r w:rsidRPr="008C0E0C">
        <w:rPr>
          <w:rFonts w:ascii="Times New Roman" w:hAnsi="Times New Roman" w:cs="Times New Roman"/>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lastRenderedPageBreak/>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(п. 2.12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отзыва заявки участником отбора осуществляется возврат заявки в ГИС "Субсидия АПК24" в день отзыва заявки участником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2.14. В случае если участник отбора не представил по собственной инициативе документы, предусмотренные подпунктами 7, 8, 10, 12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Проверка соблюдения участником отбора требований, установленных подпунктами 1 - 5, 6 (в части сведений о </w:t>
      </w:r>
      <w:proofErr w:type="spellStart"/>
      <w:r w:rsidRPr="008C0E0C">
        <w:rPr>
          <w:rFonts w:ascii="Times New Roman" w:hAnsi="Times New Roman" w:cs="Times New Roman"/>
        </w:rPr>
        <w:t>неприостановлении</w:t>
      </w:r>
      <w:proofErr w:type="spellEnd"/>
      <w:r w:rsidRPr="008C0E0C">
        <w:rPr>
          <w:rFonts w:ascii="Times New Roman" w:hAnsi="Times New Roman" w:cs="Times New Roman"/>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8C0E0C">
        <w:rPr>
          <w:rFonts w:ascii="Times New Roman" w:hAnsi="Times New Roman" w:cs="Times New Roman"/>
        </w:rPr>
        <w:t>неприостановлении</w:t>
      </w:r>
      <w:proofErr w:type="spellEnd"/>
      <w:r w:rsidRPr="008C0E0C">
        <w:rPr>
          <w:rFonts w:ascii="Times New Roman" w:hAnsi="Times New Roman" w:cs="Times New Roman"/>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участником отбора путем указания в заявлении соответствия указанным требованиям.</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(п. 2.14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(п. 2.15 в ред. Приказа министерства сельского хозяйства Красноярского края от 26.06.2025 </w:t>
      </w:r>
      <w:r>
        <w:rPr>
          <w:rFonts w:ascii="Times New Roman" w:hAnsi="Times New Roman" w:cs="Times New Roman"/>
        </w:rPr>
        <w:t>№</w:t>
      </w:r>
      <w:r w:rsidRPr="008C0E0C">
        <w:rPr>
          <w:rFonts w:ascii="Times New Roman" w:hAnsi="Times New Roman" w:cs="Times New Roman"/>
        </w:rPr>
        <w:t xml:space="preserve"> 79-598-о)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4" w:name="P222"/>
      <w:bookmarkEnd w:id="24"/>
      <w:r w:rsidRPr="008C0E0C">
        <w:rPr>
          <w:rFonts w:ascii="Times New Roman" w:hAnsi="Times New Roman" w:cs="Times New Roman"/>
        </w:rPr>
        <w:t>2.16. Основаниями для отклонения заявки являются: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несоответствие участника отбора категории получателя субсидии, предусмотренной пунктом 2.8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несоответствие участника отбора требованиям к участнику отбора, установленным пунктом 2.9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7, 8, 10, 12 пункта 2.10 Порядка);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lastRenderedPageBreak/>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6) подача участником отбора заявки после даты и (или) времени, определенных для подачи заявок.</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5" w:name="P230"/>
      <w:bookmarkEnd w:id="25"/>
      <w:r w:rsidRPr="008C0E0C">
        <w:rPr>
          <w:rFonts w:ascii="Times New Roman" w:hAnsi="Times New Roman" w:cs="Times New Roman"/>
        </w:rPr>
        <w:t>2.17. Министерство в течение 12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реестр победителей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реестр участников отбора, не прошедших отбор.</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6" w:name="P235"/>
      <w:bookmarkEnd w:id="26"/>
      <w:r w:rsidRPr="008C0E0C">
        <w:rPr>
          <w:rFonts w:ascii="Times New Roman" w:hAnsi="Times New Roman" w:cs="Times New Roman"/>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дату, время и место проведения рассмотрения заявок;</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информацию об участниках отбора, заявки которых были рассмотрены;</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наименование получателей субсидий, с которыми заключаются соглашения, и размер предоставляемых им субсидий.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2.21. Отбор признается несостоявшимся в следующих случаях:</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7" w:name="P245"/>
      <w:bookmarkEnd w:id="27"/>
      <w:r w:rsidRPr="008C0E0C">
        <w:rPr>
          <w:rFonts w:ascii="Times New Roman" w:hAnsi="Times New Roman" w:cs="Times New Roman"/>
        </w:rPr>
        <w:t>1) по окончании срока приема заявок не подано ни одной заявки;</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28" w:name="P246"/>
      <w:bookmarkEnd w:id="28"/>
      <w:r w:rsidRPr="008C0E0C">
        <w:rPr>
          <w:rFonts w:ascii="Times New Roman" w:hAnsi="Times New Roman" w:cs="Times New Roman"/>
        </w:rPr>
        <w:t>2) по результатам рассмотрения заявок отклонены все заявки по основаниям, предусмотренным пунктом 2.16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Title"/>
        <w:contextualSpacing/>
        <w:jc w:val="center"/>
        <w:outlineLvl w:val="1"/>
        <w:rPr>
          <w:rFonts w:ascii="Times New Roman" w:hAnsi="Times New Roman" w:cs="Times New Roman"/>
        </w:rPr>
      </w:pPr>
      <w:bookmarkStart w:id="29" w:name="P252"/>
      <w:bookmarkEnd w:id="29"/>
      <w:r w:rsidRPr="008C0E0C">
        <w:rPr>
          <w:rFonts w:ascii="Times New Roman" w:hAnsi="Times New Roman" w:cs="Times New Roman"/>
        </w:rPr>
        <w:t>3. УСЛОВИЯ И ПОРЯДОК ПРЕДОСТАВЛЕНИЯ СУБСИДИЙ</w:t>
      </w:r>
    </w:p>
    <w:p w:rsidR="008C0E0C" w:rsidRPr="008C0E0C" w:rsidRDefault="008C0E0C" w:rsidP="008C0E0C">
      <w:pPr>
        <w:pStyle w:val="ConsPlusNormal"/>
        <w:contextualSpacing/>
        <w:jc w:val="center"/>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bookmarkStart w:id="30" w:name="P257"/>
      <w:bookmarkEnd w:id="30"/>
      <w:r w:rsidRPr="008C0E0C">
        <w:rPr>
          <w:rFonts w:ascii="Times New Roman" w:hAnsi="Times New Roman" w:cs="Times New Roman"/>
        </w:rPr>
        <w:t>3.1. Предоставление субсидии получателю субсидии осуществляется при условиях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1" w:name="P258"/>
      <w:bookmarkEnd w:id="31"/>
      <w:r w:rsidRPr="008C0E0C">
        <w:rPr>
          <w:rFonts w:ascii="Times New Roman" w:hAnsi="Times New Roman" w:cs="Times New Roman"/>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2" w:name="P262"/>
      <w:bookmarkEnd w:id="32"/>
      <w:r w:rsidRPr="008C0E0C">
        <w:rPr>
          <w:rFonts w:ascii="Times New Roman" w:hAnsi="Times New Roman" w:cs="Times New Roman"/>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rPr>
        <w:t>№</w:t>
      </w:r>
      <w:r w:rsidRPr="008C0E0C">
        <w:rPr>
          <w:rFonts w:ascii="Times New Roman" w:hAnsi="Times New Roman" w:cs="Times New Roman"/>
        </w:rPr>
        <w:t xml:space="preserve"> 255-ФЗ "О контроле за деятельностью лиц, находящихся под иностранным влиянием";</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3" w:name="P263"/>
      <w:bookmarkEnd w:id="33"/>
      <w:r w:rsidRPr="008C0E0C">
        <w:rPr>
          <w:rFonts w:ascii="Times New Roman" w:hAnsi="Times New Roman" w:cs="Times New Roman"/>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3.2. Проведение министерством проверки на соответствие получателя субсидии требованиям, указанным в подпункте 6 пункта 3.1 Порядка, (за исключением сведений о </w:t>
      </w:r>
      <w:proofErr w:type="spellStart"/>
      <w:r w:rsidRPr="008C0E0C">
        <w:rPr>
          <w:rFonts w:ascii="Times New Roman" w:hAnsi="Times New Roman" w:cs="Times New Roman"/>
        </w:rPr>
        <w:t>неприостановлении</w:t>
      </w:r>
      <w:proofErr w:type="spellEnd"/>
      <w:r w:rsidRPr="008C0E0C">
        <w:rPr>
          <w:rFonts w:ascii="Times New Roman" w:hAnsi="Times New Roman" w:cs="Times New Roman"/>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5 рабочих дней, следующих за днем издания приказа о результатах отбора, в порядке межведомственного взаимодействия.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Проверка соблюдения получателем субсидии требований, установленных подпунктами 1 - 5, 6 (в части сведений о </w:t>
      </w:r>
      <w:proofErr w:type="spellStart"/>
      <w:r w:rsidRPr="008C0E0C">
        <w:rPr>
          <w:rFonts w:ascii="Times New Roman" w:hAnsi="Times New Roman" w:cs="Times New Roman"/>
        </w:rPr>
        <w:t>неприостановлении</w:t>
      </w:r>
      <w:proofErr w:type="spellEnd"/>
      <w:r w:rsidRPr="008C0E0C">
        <w:rPr>
          <w:rFonts w:ascii="Times New Roman" w:hAnsi="Times New Roman" w:cs="Times New Roman"/>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подпунктами 1 - 5, 6 (в части сведений о </w:t>
      </w:r>
      <w:proofErr w:type="spellStart"/>
      <w:r w:rsidRPr="008C0E0C">
        <w:rPr>
          <w:rFonts w:ascii="Times New Roman" w:hAnsi="Times New Roman" w:cs="Times New Roman"/>
        </w:rPr>
        <w:t>неприостановлении</w:t>
      </w:r>
      <w:proofErr w:type="spellEnd"/>
      <w:r w:rsidRPr="008C0E0C">
        <w:rPr>
          <w:rFonts w:ascii="Times New Roman" w:hAnsi="Times New Roman" w:cs="Times New Roman"/>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 указания в заявлении соответствия указанным требованиям.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3.3. Для подтверждения соответствия требованиям, установленным подпунктом 6 пункта 3.1 Порядка (за исключением сведений о </w:t>
      </w:r>
      <w:proofErr w:type="spellStart"/>
      <w:r w:rsidRPr="008C0E0C">
        <w:rPr>
          <w:rFonts w:ascii="Times New Roman" w:hAnsi="Times New Roman" w:cs="Times New Roman"/>
        </w:rPr>
        <w:t>неприостановлении</w:t>
      </w:r>
      <w:proofErr w:type="spellEnd"/>
      <w:r w:rsidRPr="008C0E0C">
        <w:rPr>
          <w:rFonts w:ascii="Times New Roman" w:hAnsi="Times New Roman" w:cs="Times New Roman"/>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4" w:name="P268"/>
      <w:bookmarkEnd w:id="34"/>
      <w:r w:rsidRPr="008C0E0C">
        <w:rPr>
          <w:rFonts w:ascii="Times New Roman" w:hAnsi="Times New Roman" w:cs="Times New Roman"/>
        </w:rPr>
        <w:t>3.4. Расчет размера субсидии осуществляется министерством в срок, предусмотренный пунктом 2.17 Порядка, по следующим формулам: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 размер субсидии на поддержку племенного маточного поголовья сельскохозяйственных </w:t>
      </w:r>
      <w:r w:rsidRPr="008C0E0C">
        <w:rPr>
          <w:rFonts w:ascii="Times New Roman" w:hAnsi="Times New Roman" w:cs="Times New Roman"/>
        </w:rPr>
        <w:lastRenderedPageBreak/>
        <w:t>животных, предоставляемой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w:t>
      </w:r>
      <w:proofErr w:type="spellStart"/>
      <w:r w:rsidRPr="008C0E0C">
        <w:rPr>
          <w:rFonts w:ascii="Times New Roman" w:hAnsi="Times New Roman" w:cs="Times New Roman"/>
        </w:rPr>
        <w:t>S</w:t>
      </w:r>
      <w:r w:rsidRPr="008C0E0C">
        <w:rPr>
          <w:rFonts w:ascii="Times New Roman" w:hAnsi="Times New Roman" w:cs="Times New Roman"/>
          <w:vertAlign w:val="subscript"/>
        </w:rPr>
        <w:t>cxi</w:t>
      </w:r>
      <w:proofErr w:type="spellEnd"/>
      <w:r w:rsidRPr="008C0E0C">
        <w:rPr>
          <w:rFonts w:ascii="Times New Roman" w:hAnsi="Times New Roman" w:cs="Times New Roman"/>
        </w:rPr>
        <w:t>), рассчитывается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S</w:t>
      </w:r>
      <w:r w:rsidRPr="008C0E0C">
        <w:rPr>
          <w:rFonts w:ascii="Times New Roman" w:hAnsi="Times New Roman" w:cs="Times New Roman"/>
          <w:vertAlign w:val="subscript"/>
        </w:rPr>
        <w:t>cxi</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R</w:t>
      </w:r>
      <w:r w:rsidRPr="008C0E0C">
        <w:rPr>
          <w:rFonts w:ascii="Times New Roman" w:hAnsi="Times New Roman" w:cs="Times New Roman"/>
          <w:vertAlign w:val="subscript"/>
        </w:rPr>
        <w:t>cxi</w:t>
      </w:r>
      <w:proofErr w:type="spellEnd"/>
      <w:r w:rsidRPr="008C0E0C">
        <w:rPr>
          <w:rFonts w:ascii="Times New Roman" w:hAnsi="Times New Roman" w:cs="Times New Roman"/>
        </w:rPr>
        <w:t xml:space="preserve"> x k</w:t>
      </w:r>
      <w:r w:rsidRPr="008C0E0C">
        <w:rPr>
          <w:rFonts w:ascii="Times New Roman" w:hAnsi="Times New Roman" w:cs="Times New Roman"/>
          <w:vertAlign w:val="subscript"/>
        </w:rPr>
        <w:t>2m</w:t>
      </w:r>
      <w:r w:rsidRPr="008C0E0C">
        <w:rPr>
          <w:rFonts w:ascii="Times New Roman" w:hAnsi="Times New Roman" w:cs="Times New Roman"/>
        </w:rPr>
        <w:t>, (1)</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схi</w:t>
      </w:r>
      <w:proofErr w:type="spellEnd"/>
      <w:r w:rsidRPr="008C0E0C">
        <w:rPr>
          <w:rFonts w:ascii="Times New Roman" w:hAnsi="Times New Roman" w:cs="Times New Roman"/>
        </w:rPr>
        <w:t xml:space="preserve"> - 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2m</w:t>
      </w:r>
      <w:r w:rsidRPr="008C0E0C">
        <w:rPr>
          <w:rFonts w:ascii="Times New Roman" w:hAnsi="Times New Roman" w:cs="Times New Roman"/>
        </w:rPr>
        <w:t xml:space="preserve"> - коэффициент пропорционального распределения субсидии на поддержку племенного маточного поголовья сельскохозяйственных животных в размере, утвержденном приказом о результатах отбора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пунктом 1.3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пропорционального распределения субсидии на поддержку племенного маточного поголовья сельскохозяйственных животных (k</w:t>
      </w:r>
      <w:r w:rsidRPr="008C0E0C">
        <w:rPr>
          <w:rFonts w:ascii="Times New Roman" w:hAnsi="Times New Roman" w:cs="Times New Roman"/>
          <w:vertAlign w:val="subscript"/>
        </w:rPr>
        <w:t>2m</w:t>
      </w:r>
      <w:r w:rsidRPr="008C0E0C">
        <w:rPr>
          <w:rFonts w:ascii="Times New Roman" w:hAnsi="Times New Roman" w:cs="Times New Roman"/>
        </w:rPr>
        <w:t>) определяется по следующей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noProof/>
          <w:position w:val="-11"/>
        </w:rPr>
        <w:drawing>
          <wp:inline distT="0" distB="0" distL="0" distR="0">
            <wp:extent cx="12680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r w:rsidRPr="008C0E0C">
        <w:rPr>
          <w:rFonts w:ascii="Times New Roman" w:hAnsi="Times New Roman" w:cs="Times New Roman"/>
        </w:rPr>
        <w:t xml:space="preserve"> (2)</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оm</w:t>
      </w:r>
      <w:proofErr w:type="spellEnd"/>
      <w:r w:rsidRPr="008C0E0C">
        <w:rPr>
          <w:rFonts w:ascii="Times New Roman" w:hAnsi="Times New Roman" w:cs="Times New Roman"/>
        </w:rPr>
        <w:t xml:space="preserve"> - лимит бюджетных обязательств, доведенный в установленном порядке министерству на цели, предусмотренные пунктом 1.3 Порядка, в том числе с учетом лимита, предусмотренного соглашением о предоставлении субсидии бюджету края из федерального бюджета,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схi</w:t>
      </w:r>
      <w:proofErr w:type="spellEnd"/>
      <w:r w:rsidRPr="008C0E0C">
        <w:rPr>
          <w:rFonts w:ascii="Times New Roman" w:hAnsi="Times New Roman" w:cs="Times New Roman"/>
        </w:rPr>
        <w:t xml:space="preserve"> - 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w:t>
      </w:r>
      <w:proofErr w:type="spellStart"/>
      <w:r w:rsidRPr="008C0E0C">
        <w:rPr>
          <w:rFonts w:ascii="Times New Roman" w:hAnsi="Times New Roman" w:cs="Times New Roman"/>
        </w:rPr>
        <w:t>R</w:t>
      </w:r>
      <w:r w:rsidRPr="008C0E0C">
        <w:rPr>
          <w:rFonts w:ascii="Times New Roman" w:hAnsi="Times New Roman" w:cs="Times New Roman"/>
          <w:vertAlign w:val="subscript"/>
        </w:rPr>
        <w:t>схi</w:t>
      </w:r>
      <w:proofErr w:type="spellEnd"/>
      <w:r w:rsidRPr="008C0E0C">
        <w:rPr>
          <w:rFonts w:ascii="Times New Roman" w:hAnsi="Times New Roman" w:cs="Times New Roman"/>
        </w:rPr>
        <w:t>) определяется по следующей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схi</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Q</w:t>
      </w:r>
      <w:r w:rsidRPr="008C0E0C">
        <w:rPr>
          <w:rFonts w:ascii="Times New Roman" w:hAnsi="Times New Roman" w:cs="Times New Roman"/>
          <w:vertAlign w:val="subscript"/>
        </w:rPr>
        <w:t>схi</w:t>
      </w:r>
      <w:proofErr w:type="spellEnd"/>
      <w:r w:rsidRPr="008C0E0C">
        <w:rPr>
          <w:rFonts w:ascii="Times New Roman" w:hAnsi="Times New Roman" w:cs="Times New Roman"/>
        </w:rPr>
        <w:t xml:space="preserve"> x </w:t>
      </w:r>
      <w:proofErr w:type="spellStart"/>
      <w:r w:rsidRPr="008C0E0C">
        <w:rPr>
          <w:rFonts w:ascii="Times New Roman" w:hAnsi="Times New Roman" w:cs="Times New Roman"/>
        </w:rPr>
        <w:t>С</w:t>
      </w:r>
      <w:r w:rsidRPr="008C0E0C">
        <w:rPr>
          <w:rFonts w:ascii="Times New Roman" w:hAnsi="Times New Roman" w:cs="Times New Roman"/>
          <w:vertAlign w:val="subscript"/>
        </w:rPr>
        <w:t>тсх</w:t>
      </w:r>
      <w:proofErr w:type="spellEnd"/>
      <w:r w:rsidRPr="008C0E0C">
        <w:rPr>
          <w:rFonts w:ascii="Times New Roman" w:hAnsi="Times New Roman" w:cs="Times New Roman"/>
        </w:rPr>
        <w:t xml:space="preserve"> x k</w:t>
      </w:r>
      <w:r w:rsidRPr="008C0E0C">
        <w:rPr>
          <w:rFonts w:ascii="Times New Roman" w:hAnsi="Times New Roman" w:cs="Times New Roman"/>
          <w:vertAlign w:val="subscript"/>
        </w:rPr>
        <w:t>1m</w:t>
      </w:r>
      <w:r w:rsidRPr="008C0E0C">
        <w:rPr>
          <w:rFonts w:ascii="Times New Roman" w:hAnsi="Times New Roman" w:cs="Times New Roman"/>
        </w:rPr>
        <w:t xml:space="preserve"> &lt;= </w:t>
      </w:r>
      <w:proofErr w:type="spellStart"/>
      <w:r w:rsidRPr="008C0E0C">
        <w:rPr>
          <w:rFonts w:ascii="Times New Roman" w:hAnsi="Times New Roman" w:cs="Times New Roman"/>
        </w:rPr>
        <w:t>Z</w:t>
      </w:r>
      <w:r w:rsidRPr="008C0E0C">
        <w:rPr>
          <w:rFonts w:ascii="Times New Roman" w:hAnsi="Times New Roman" w:cs="Times New Roman"/>
          <w:vertAlign w:val="subscript"/>
        </w:rPr>
        <w:t>iс</w:t>
      </w:r>
      <w:proofErr w:type="spellEnd"/>
      <w:r w:rsidRPr="008C0E0C">
        <w:rPr>
          <w:rFonts w:ascii="Times New Roman" w:hAnsi="Times New Roman" w:cs="Times New Roman"/>
        </w:rPr>
        <w:t>, (3)</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Q</w:t>
      </w:r>
      <w:r w:rsidRPr="008C0E0C">
        <w:rPr>
          <w:rFonts w:ascii="Times New Roman" w:hAnsi="Times New Roman" w:cs="Times New Roman"/>
          <w:vertAlign w:val="subscript"/>
        </w:rPr>
        <w:t>схi</w:t>
      </w:r>
      <w:proofErr w:type="spellEnd"/>
      <w:r w:rsidRPr="008C0E0C">
        <w:rPr>
          <w:rFonts w:ascii="Times New Roman" w:hAnsi="Times New Roman" w:cs="Times New Roman"/>
        </w:rPr>
        <w:t xml:space="preserve"> - численность племенного маточного поголовья сельскохозяйственных животных, указанная i-м получателем субсидии в представленных сведениях о численности племенных сельскохозяйственных животных, условных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С</w:t>
      </w:r>
      <w:r w:rsidRPr="008C0E0C">
        <w:rPr>
          <w:rFonts w:ascii="Times New Roman" w:hAnsi="Times New Roman" w:cs="Times New Roman"/>
          <w:vertAlign w:val="subscript"/>
        </w:rPr>
        <w:t>тсх</w:t>
      </w:r>
      <w:proofErr w:type="spellEnd"/>
      <w:r w:rsidRPr="008C0E0C">
        <w:rPr>
          <w:rFonts w:ascii="Times New Roman" w:hAnsi="Times New Roman" w:cs="Times New Roman"/>
        </w:rPr>
        <w:t xml:space="preserve"> - ставка субсидирования на 1 условную голову племенного маточного поголовья сельскохозяйственных животных, утвержденная приказом министерства,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Z</w:t>
      </w:r>
      <w:r w:rsidRPr="008C0E0C">
        <w:rPr>
          <w:rFonts w:ascii="Times New Roman" w:hAnsi="Times New Roman" w:cs="Times New Roman"/>
          <w:vertAlign w:val="subscript"/>
        </w:rPr>
        <w:t>iс</w:t>
      </w:r>
      <w:proofErr w:type="spellEnd"/>
      <w:r w:rsidRPr="008C0E0C">
        <w:rPr>
          <w:rFonts w:ascii="Times New Roman" w:hAnsi="Times New Roman" w:cs="Times New Roman"/>
        </w:rPr>
        <w:t xml:space="preserve"> - сумма подтвержденных по результатам рассмотрения заявки затрат, произведенных i-м получателем субсидии на поддержку племенного маточного поголовья сельскохозяйственных животных в году, предшествующем году предоставления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произведенные i-м получателем субсидии на поддержку племенного маточного поголовья сельскохозяйственных животных,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1m</w:t>
      </w:r>
      <w:r w:rsidRPr="008C0E0C">
        <w:rPr>
          <w:rFonts w:ascii="Times New Roman" w:hAnsi="Times New Roman" w:cs="Times New Roman"/>
        </w:rPr>
        <w:t xml:space="preserve"> - коэффициент выполнения (невыполнения) получателем субсидии условия по достижению (</w:t>
      </w:r>
      <w:proofErr w:type="spellStart"/>
      <w:r w:rsidRPr="008C0E0C">
        <w:rPr>
          <w:rFonts w:ascii="Times New Roman" w:hAnsi="Times New Roman" w:cs="Times New Roman"/>
        </w:rPr>
        <w:t>недостижению</w:t>
      </w:r>
      <w:proofErr w:type="spellEnd"/>
      <w:r w:rsidRPr="008C0E0C">
        <w:rPr>
          <w:rFonts w:ascii="Times New Roman" w:hAnsi="Times New Roman" w:cs="Times New Roman"/>
        </w:rPr>
        <w:t>) в году, предшествующем году предоставления субсидии, результата предоставления субсидии, предусмотренного подпунктом 1 пункта 3.14 Порядка (далее - коэффициент выполнения (k</w:t>
      </w:r>
      <w:r w:rsidRPr="008C0E0C">
        <w:rPr>
          <w:rFonts w:ascii="Times New Roman" w:hAnsi="Times New Roman" w:cs="Times New Roman"/>
          <w:vertAlign w:val="subscript"/>
        </w:rPr>
        <w:t>1m</w:t>
      </w:r>
      <w:r w:rsidRPr="008C0E0C">
        <w:rPr>
          <w:rFonts w:ascii="Times New Roman" w:hAnsi="Times New Roman" w:cs="Times New Roman"/>
        </w:rPr>
        <w:t>), размер которого определяется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1m</w:t>
      </w:r>
      <w:r w:rsidRPr="008C0E0C">
        <w:rPr>
          <w:rFonts w:ascii="Times New Roman" w:hAnsi="Times New Roman" w:cs="Times New Roman"/>
        </w:rPr>
        <w:t xml:space="preserve"> = </w:t>
      </w:r>
      <w:proofErr w:type="spellStart"/>
      <w:r w:rsidRPr="008C0E0C">
        <w:rPr>
          <w:rFonts w:ascii="Times New Roman" w:hAnsi="Times New Roman" w:cs="Times New Roman"/>
        </w:rPr>
        <w:t>V</w:t>
      </w:r>
      <w:r w:rsidRPr="008C0E0C">
        <w:rPr>
          <w:rFonts w:ascii="Times New Roman" w:hAnsi="Times New Roman" w:cs="Times New Roman"/>
          <w:vertAlign w:val="subscript"/>
        </w:rPr>
        <w:t>fm</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V</w:t>
      </w:r>
      <w:r w:rsidRPr="008C0E0C">
        <w:rPr>
          <w:rFonts w:ascii="Times New Roman" w:hAnsi="Times New Roman" w:cs="Times New Roman"/>
          <w:vertAlign w:val="subscript"/>
        </w:rPr>
        <w:t>sm</w:t>
      </w:r>
      <w:proofErr w:type="spellEnd"/>
      <w:r w:rsidRPr="008C0E0C">
        <w:rPr>
          <w:rFonts w:ascii="Times New Roman" w:hAnsi="Times New Roman" w:cs="Times New Roman"/>
        </w:rPr>
        <w:t>, (4)</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V</w:t>
      </w:r>
      <w:r w:rsidRPr="008C0E0C">
        <w:rPr>
          <w:rFonts w:ascii="Times New Roman" w:hAnsi="Times New Roman" w:cs="Times New Roman"/>
          <w:vertAlign w:val="subscript"/>
        </w:rPr>
        <w:t>fm</w:t>
      </w:r>
      <w:proofErr w:type="spellEnd"/>
      <w:r w:rsidRPr="008C0E0C">
        <w:rPr>
          <w:rFonts w:ascii="Times New Roman" w:hAnsi="Times New Roman" w:cs="Times New Roman"/>
        </w:rPr>
        <w:t xml:space="preserve"> - фактическое значение результата предоставления субсидии в году, предшествующем году предоставления субсидии,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V</w:t>
      </w:r>
      <w:r w:rsidRPr="008C0E0C">
        <w:rPr>
          <w:rFonts w:ascii="Times New Roman" w:hAnsi="Times New Roman" w:cs="Times New Roman"/>
          <w:vertAlign w:val="subscript"/>
        </w:rPr>
        <w:t>sm</w:t>
      </w:r>
      <w:proofErr w:type="spellEnd"/>
      <w:r w:rsidRPr="008C0E0C">
        <w:rPr>
          <w:rFonts w:ascii="Times New Roman" w:hAnsi="Times New Roman" w:cs="Times New Roman"/>
        </w:rPr>
        <w:t xml:space="preserve"> - плановое значение результата предоставления субсидии, установленное в соглашении о предоставлении субсидии, заключенном в году, предшествующем году предоставления субсидии,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случае выполнения получателем субсидии условия по достижению в году, предшествующем году предоставления субсидии, результата предоставления субсидии, </w:t>
      </w:r>
      <w:r w:rsidRPr="008C0E0C">
        <w:rPr>
          <w:rFonts w:ascii="Times New Roman" w:hAnsi="Times New Roman" w:cs="Times New Roman"/>
        </w:rPr>
        <w:lastRenderedPageBreak/>
        <w:t>предусмотренного подпунктом 1 пункта 3.14 Порядка, коэффициент выполнения (k</w:t>
      </w:r>
      <w:r w:rsidRPr="008C0E0C">
        <w:rPr>
          <w:rFonts w:ascii="Times New Roman" w:hAnsi="Times New Roman" w:cs="Times New Roman"/>
          <w:vertAlign w:val="subscript"/>
        </w:rPr>
        <w:t>1m</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fm</w:t>
      </w:r>
      <w:proofErr w:type="spellEnd"/>
      <w:r w:rsidRPr="008C0E0C">
        <w:rPr>
          <w:rFonts w:ascii="Times New Roman" w:hAnsi="Times New Roman" w:cs="Times New Roman"/>
        </w:rPr>
        <w:t>) к плановому значению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sm</w:t>
      </w:r>
      <w:proofErr w:type="spellEnd"/>
      <w:r w:rsidRPr="008C0E0C">
        <w:rPr>
          <w:rFonts w:ascii="Times New Roman" w:hAnsi="Times New Roman" w:cs="Times New Roman"/>
        </w:rPr>
        <w:t>), с округлением до двух десятичных знаков после запятой по математическим правилам округления, но не более 1,2.</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подпунктом 1 пункта 3.14 Порядка, коэффициент выполнения (k</w:t>
      </w:r>
      <w:r w:rsidRPr="008C0E0C">
        <w:rPr>
          <w:rFonts w:ascii="Times New Roman" w:hAnsi="Times New Roman" w:cs="Times New Roman"/>
          <w:vertAlign w:val="subscript"/>
        </w:rPr>
        <w:t>1m</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fm</w:t>
      </w:r>
      <w:proofErr w:type="spellEnd"/>
      <w:r w:rsidRPr="008C0E0C">
        <w:rPr>
          <w:rFonts w:ascii="Times New Roman" w:hAnsi="Times New Roman" w:cs="Times New Roman"/>
        </w:rPr>
        <w:t>) к плановому значению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sm</w:t>
      </w:r>
      <w:proofErr w:type="spellEnd"/>
      <w:r w:rsidRPr="008C0E0C">
        <w:rPr>
          <w:rFonts w:ascii="Times New Roman" w:hAnsi="Times New Roman" w:cs="Times New Roman"/>
        </w:rPr>
        <w:t>), с округлением до двух десятичных знаков после запятой по математическим правилам округления, но не менее 0,8.</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(k</w:t>
      </w:r>
      <w:r w:rsidRPr="008C0E0C">
        <w:rPr>
          <w:rFonts w:ascii="Times New Roman" w:hAnsi="Times New Roman" w:cs="Times New Roman"/>
          <w:vertAlign w:val="subscript"/>
        </w:rPr>
        <w:t>1m</w:t>
      </w:r>
      <w:r w:rsidRPr="008C0E0C">
        <w:rPr>
          <w:rFonts w:ascii="Times New Roman" w:hAnsi="Times New Roman" w:cs="Times New Roman"/>
        </w:rPr>
        <w:t>) применяется в размере равном 1;</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размер субсидии на поддержку племенных быков-производителей, предоставляемой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w:t>
      </w:r>
      <w:proofErr w:type="spellStart"/>
      <w:r w:rsidRPr="008C0E0C">
        <w:rPr>
          <w:rFonts w:ascii="Times New Roman" w:hAnsi="Times New Roman" w:cs="Times New Roman"/>
        </w:rPr>
        <w:t>S</w:t>
      </w:r>
      <w:r w:rsidRPr="008C0E0C">
        <w:rPr>
          <w:rFonts w:ascii="Times New Roman" w:hAnsi="Times New Roman" w:cs="Times New Roman"/>
          <w:vertAlign w:val="subscript"/>
        </w:rPr>
        <w:t>бпi</w:t>
      </w:r>
      <w:proofErr w:type="spellEnd"/>
      <w:r w:rsidRPr="008C0E0C">
        <w:rPr>
          <w:rFonts w:ascii="Times New Roman" w:hAnsi="Times New Roman" w:cs="Times New Roman"/>
        </w:rPr>
        <w:t>), рассчитывается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S</w:t>
      </w:r>
      <w:r w:rsidRPr="008C0E0C">
        <w:rPr>
          <w:rFonts w:ascii="Times New Roman" w:hAnsi="Times New Roman" w:cs="Times New Roman"/>
          <w:vertAlign w:val="subscript"/>
        </w:rPr>
        <w:t>бпi</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R</w:t>
      </w:r>
      <w:r w:rsidRPr="008C0E0C">
        <w:rPr>
          <w:rFonts w:ascii="Times New Roman" w:hAnsi="Times New Roman" w:cs="Times New Roman"/>
          <w:vertAlign w:val="subscript"/>
        </w:rPr>
        <w:t>бпi</w:t>
      </w:r>
      <w:proofErr w:type="spellEnd"/>
      <w:r w:rsidRPr="008C0E0C">
        <w:rPr>
          <w:rFonts w:ascii="Times New Roman" w:hAnsi="Times New Roman" w:cs="Times New Roman"/>
        </w:rPr>
        <w:t xml:space="preserve"> x k</w:t>
      </w:r>
      <w:r w:rsidRPr="008C0E0C">
        <w:rPr>
          <w:rFonts w:ascii="Times New Roman" w:hAnsi="Times New Roman" w:cs="Times New Roman"/>
          <w:vertAlign w:val="subscript"/>
        </w:rPr>
        <w:t>2</w:t>
      </w:r>
      <w:r>
        <w:rPr>
          <w:rFonts w:ascii="Times New Roman" w:hAnsi="Times New Roman" w:cs="Times New Roman"/>
          <w:vertAlign w:val="subscript"/>
        </w:rPr>
        <w:t>№</w:t>
      </w:r>
      <w:r w:rsidRPr="008C0E0C">
        <w:rPr>
          <w:rFonts w:ascii="Times New Roman" w:hAnsi="Times New Roman" w:cs="Times New Roman"/>
        </w:rPr>
        <w:t>, (5)</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бпi</w:t>
      </w:r>
      <w:proofErr w:type="spellEnd"/>
      <w:r w:rsidRPr="008C0E0C">
        <w:rPr>
          <w:rFonts w:ascii="Times New Roman" w:hAnsi="Times New Roman" w:cs="Times New Roman"/>
        </w:rPr>
        <w:t xml:space="preserve"> - 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2</w:t>
      </w:r>
      <w:r>
        <w:rPr>
          <w:rFonts w:ascii="Times New Roman" w:hAnsi="Times New Roman" w:cs="Times New Roman"/>
          <w:vertAlign w:val="subscript"/>
        </w:rPr>
        <w:t>№</w:t>
      </w:r>
      <w:r w:rsidRPr="008C0E0C">
        <w:rPr>
          <w:rFonts w:ascii="Times New Roman" w:hAnsi="Times New Roman" w:cs="Times New Roman"/>
        </w:rPr>
        <w:t xml:space="preserve"> - коэффициент пропорционального распределения субсидии на поддержку племенных быков-производителей в размере, утвержденном приказом о результатах отбора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пунктом 1.3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пропорционального распределения субсидии на поддержку племенных быков-производителей (k</w:t>
      </w:r>
      <w:r w:rsidRPr="008C0E0C">
        <w:rPr>
          <w:rFonts w:ascii="Times New Roman" w:hAnsi="Times New Roman" w:cs="Times New Roman"/>
          <w:vertAlign w:val="subscript"/>
        </w:rPr>
        <w:t>2</w:t>
      </w:r>
      <w:r>
        <w:rPr>
          <w:rFonts w:ascii="Times New Roman" w:hAnsi="Times New Roman" w:cs="Times New Roman"/>
          <w:vertAlign w:val="subscript"/>
        </w:rPr>
        <w:t>№</w:t>
      </w:r>
      <w:r w:rsidRPr="008C0E0C">
        <w:rPr>
          <w:rFonts w:ascii="Times New Roman" w:hAnsi="Times New Roman" w:cs="Times New Roman"/>
        </w:rPr>
        <w:t>) определяется по следующей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noProof/>
          <w:position w:val="-11"/>
        </w:rPr>
        <w:drawing>
          <wp:inline distT="0" distB="0" distL="0" distR="0">
            <wp:extent cx="125730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283210"/>
                    </a:xfrm>
                    <a:prstGeom prst="rect">
                      <a:avLst/>
                    </a:prstGeom>
                    <a:noFill/>
                    <a:ln>
                      <a:noFill/>
                    </a:ln>
                  </pic:spPr>
                </pic:pic>
              </a:graphicData>
            </a:graphic>
          </wp:inline>
        </w:drawing>
      </w:r>
      <w:r w:rsidRPr="008C0E0C">
        <w:rPr>
          <w:rFonts w:ascii="Times New Roman" w:hAnsi="Times New Roman" w:cs="Times New Roman"/>
        </w:rPr>
        <w:t xml:space="preserve"> (6)</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оm</w:t>
      </w:r>
      <w:proofErr w:type="spellEnd"/>
      <w:r w:rsidRPr="008C0E0C">
        <w:rPr>
          <w:rFonts w:ascii="Times New Roman" w:hAnsi="Times New Roman" w:cs="Times New Roman"/>
        </w:rPr>
        <w:t xml:space="preserve"> - лимит бюджетных обязательств, доведенный в установленном порядке министерству на цели, предусмотренные пунктом 1.3 Порядка, в том числе с учетом лимита, предусмотренного соглашением о предоставлении субсидии бюджету края из федерального бюджета,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бпi</w:t>
      </w:r>
      <w:proofErr w:type="spellEnd"/>
      <w:r w:rsidRPr="008C0E0C">
        <w:rPr>
          <w:rFonts w:ascii="Times New Roman" w:hAnsi="Times New Roman" w:cs="Times New Roman"/>
        </w:rPr>
        <w:t xml:space="preserve"> - 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w:t>
      </w:r>
      <w:proofErr w:type="spellStart"/>
      <w:r w:rsidRPr="008C0E0C">
        <w:rPr>
          <w:rFonts w:ascii="Times New Roman" w:hAnsi="Times New Roman" w:cs="Times New Roman"/>
        </w:rPr>
        <w:t>R</w:t>
      </w:r>
      <w:r w:rsidRPr="008C0E0C">
        <w:rPr>
          <w:rFonts w:ascii="Times New Roman" w:hAnsi="Times New Roman" w:cs="Times New Roman"/>
          <w:vertAlign w:val="subscript"/>
        </w:rPr>
        <w:t>бпi</w:t>
      </w:r>
      <w:proofErr w:type="spellEnd"/>
      <w:r w:rsidRPr="008C0E0C">
        <w:rPr>
          <w:rFonts w:ascii="Times New Roman" w:hAnsi="Times New Roman" w:cs="Times New Roman"/>
        </w:rPr>
        <w:t>) определяется по следующей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бпi</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Q</w:t>
      </w:r>
      <w:r w:rsidRPr="008C0E0C">
        <w:rPr>
          <w:rFonts w:ascii="Times New Roman" w:hAnsi="Times New Roman" w:cs="Times New Roman"/>
          <w:vertAlign w:val="subscript"/>
        </w:rPr>
        <w:t>бпi</w:t>
      </w:r>
      <w:proofErr w:type="spellEnd"/>
      <w:r w:rsidRPr="008C0E0C">
        <w:rPr>
          <w:rFonts w:ascii="Times New Roman" w:hAnsi="Times New Roman" w:cs="Times New Roman"/>
        </w:rPr>
        <w:t xml:space="preserve"> x </w:t>
      </w:r>
      <w:proofErr w:type="spellStart"/>
      <w:r w:rsidRPr="008C0E0C">
        <w:rPr>
          <w:rFonts w:ascii="Times New Roman" w:hAnsi="Times New Roman" w:cs="Times New Roman"/>
        </w:rPr>
        <w:t>Ст</w:t>
      </w:r>
      <w:r w:rsidRPr="008C0E0C">
        <w:rPr>
          <w:rFonts w:ascii="Times New Roman" w:hAnsi="Times New Roman" w:cs="Times New Roman"/>
          <w:vertAlign w:val="subscript"/>
        </w:rPr>
        <w:t>бп</w:t>
      </w:r>
      <w:proofErr w:type="spellEnd"/>
      <w:r w:rsidRPr="008C0E0C">
        <w:rPr>
          <w:rFonts w:ascii="Times New Roman" w:hAnsi="Times New Roman" w:cs="Times New Roman"/>
        </w:rPr>
        <w:t xml:space="preserve"> x 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rPr>
        <w:t xml:space="preserve"> &lt;= </w:t>
      </w:r>
      <w:proofErr w:type="spellStart"/>
      <w:r w:rsidRPr="008C0E0C">
        <w:rPr>
          <w:rFonts w:ascii="Times New Roman" w:hAnsi="Times New Roman" w:cs="Times New Roman"/>
        </w:rPr>
        <w:t>Z</w:t>
      </w:r>
      <w:r w:rsidRPr="008C0E0C">
        <w:rPr>
          <w:rFonts w:ascii="Times New Roman" w:hAnsi="Times New Roman" w:cs="Times New Roman"/>
          <w:vertAlign w:val="subscript"/>
        </w:rPr>
        <w:t>бi</w:t>
      </w:r>
      <w:proofErr w:type="spellEnd"/>
      <w:r w:rsidRPr="008C0E0C">
        <w:rPr>
          <w:rFonts w:ascii="Times New Roman" w:hAnsi="Times New Roman" w:cs="Times New Roman"/>
        </w:rPr>
        <w:t>, (7)</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Q</w:t>
      </w:r>
      <w:r w:rsidRPr="008C0E0C">
        <w:rPr>
          <w:rFonts w:ascii="Times New Roman" w:hAnsi="Times New Roman" w:cs="Times New Roman"/>
          <w:vertAlign w:val="subscript"/>
        </w:rPr>
        <w:t>бпi</w:t>
      </w:r>
      <w:proofErr w:type="spellEnd"/>
      <w:r w:rsidRPr="008C0E0C">
        <w:rPr>
          <w:rFonts w:ascii="Times New Roman" w:hAnsi="Times New Roman" w:cs="Times New Roman"/>
        </w:rPr>
        <w:t xml:space="preserve"> - численность племенных быков-производителей, указанная i-м получателем субсидии в представленных сведениях о численности племенных сельскохозяйственных животных,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Ст</w:t>
      </w:r>
      <w:r w:rsidRPr="008C0E0C">
        <w:rPr>
          <w:rFonts w:ascii="Times New Roman" w:hAnsi="Times New Roman" w:cs="Times New Roman"/>
          <w:vertAlign w:val="subscript"/>
        </w:rPr>
        <w:t>бп</w:t>
      </w:r>
      <w:proofErr w:type="spellEnd"/>
      <w:r w:rsidRPr="008C0E0C">
        <w:rPr>
          <w:rFonts w:ascii="Times New Roman" w:hAnsi="Times New Roman" w:cs="Times New Roman"/>
        </w:rPr>
        <w:t xml:space="preserve"> - ставка субсидирования на 1 голову племенных быков-производителей, утвержденная приказом министерства,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Z</w:t>
      </w:r>
      <w:r w:rsidRPr="008C0E0C">
        <w:rPr>
          <w:rFonts w:ascii="Times New Roman" w:hAnsi="Times New Roman" w:cs="Times New Roman"/>
          <w:vertAlign w:val="subscript"/>
        </w:rPr>
        <w:t>бi</w:t>
      </w:r>
      <w:proofErr w:type="spellEnd"/>
      <w:r w:rsidRPr="008C0E0C">
        <w:rPr>
          <w:rFonts w:ascii="Times New Roman" w:hAnsi="Times New Roman" w:cs="Times New Roman"/>
        </w:rPr>
        <w:t xml:space="preserve"> - сумма подтвержденных по результатам рассмотрения заявки затрат, фактически произведенных i-м получателем субсидии на поддержку племенных быков-производителей в году, предшествующем году предоставления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произведенные i-м получателем субсидии на поддержку племенных быков-производителей,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rPr>
        <w:t xml:space="preserve"> - коэффициент выполнения (невыполнения) получателем субсидии условия по достижению (</w:t>
      </w:r>
      <w:proofErr w:type="spellStart"/>
      <w:r w:rsidRPr="008C0E0C">
        <w:rPr>
          <w:rFonts w:ascii="Times New Roman" w:hAnsi="Times New Roman" w:cs="Times New Roman"/>
        </w:rPr>
        <w:t>недостижению</w:t>
      </w:r>
      <w:proofErr w:type="spellEnd"/>
      <w:r w:rsidRPr="008C0E0C">
        <w:rPr>
          <w:rFonts w:ascii="Times New Roman" w:hAnsi="Times New Roman" w:cs="Times New Roman"/>
        </w:rPr>
        <w:t xml:space="preserve">) в году, предшествующем году предоставления субсидии, результата </w:t>
      </w:r>
      <w:r w:rsidRPr="008C0E0C">
        <w:rPr>
          <w:rFonts w:ascii="Times New Roman" w:hAnsi="Times New Roman" w:cs="Times New Roman"/>
        </w:rPr>
        <w:lastRenderedPageBreak/>
        <w:t>предоставления субсидии, предусмотренного подпунктом 3 пункта 3.14 Порядка, установленного в соглашении о предоставлении субсидии, заключенном в году, предшествующем году предоставления субсидии (далее - коэффициент выполнения (k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rPr>
        <w:t>), размер которого определяется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rPr>
        <w:t xml:space="preserve"> = </w:t>
      </w:r>
      <w:proofErr w:type="spellStart"/>
      <w:r w:rsidRPr="008C0E0C">
        <w:rPr>
          <w:rFonts w:ascii="Times New Roman" w:hAnsi="Times New Roman" w:cs="Times New Roman"/>
        </w:rPr>
        <w:t>V</w:t>
      </w:r>
      <w:r w:rsidRPr="008C0E0C">
        <w:rPr>
          <w:rFonts w:ascii="Times New Roman" w:hAnsi="Times New Roman" w:cs="Times New Roman"/>
          <w:vertAlign w:val="subscript"/>
        </w:rPr>
        <w:t>f</w:t>
      </w:r>
      <w:proofErr w:type="spellEnd"/>
      <w:r>
        <w:rPr>
          <w:rFonts w:ascii="Times New Roman" w:hAnsi="Times New Roman" w:cs="Times New Roman"/>
          <w:vertAlign w:val="subscript"/>
        </w:rPr>
        <w:t>№</w:t>
      </w:r>
      <w:r w:rsidRPr="008C0E0C">
        <w:rPr>
          <w:rFonts w:ascii="Times New Roman" w:hAnsi="Times New Roman" w:cs="Times New Roman"/>
        </w:rPr>
        <w:t xml:space="preserve"> / </w:t>
      </w:r>
      <w:proofErr w:type="spellStart"/>
      <w:r w:rsidRPr="008C0E0C">
        <w:rPr>
          <w:rFonts w:ascii="Times New Roman" w:hAnsi="Times New Roman" w:cs="Times New Roman"/>
        </w:rPr>
        <w:t>V</w:t>
      </w:r>
      <w:r w:rsidRPr="008C0E0C">
        <w:rPr>
          <w:rFonts w:ascii="Times New Roman" w:hAnsi="Times New Roman" w:cs="Times New Roman"/>
          <w:vertAlign w:val="subscript"/>
        </w:rPr>
        <w:t>s</w:t>
      </w:r>
      <w:proofErr w:type="spellEnd"/>
      <w:r>
        <w:rPr>
          <w:rFonts w:ascii="Times New Roman" w:hAnsi="Times New Roman" w:cs="Times New Roman"/>
          <w:vertAlign w:val="subscript"/>
        </w:rPr>
        <w:t>№</w:t>
      </w:r>
      <w:r w:rsidRPr="008C0E0C">
        <w:rPr>
          <w:rFonts w:ascii="Times New Roman" w:hAnsi="Times New Roman" w:cs="Times New Roman"/>
        </w:rPr>
        <w:t>, (8)</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V</w:t>
      </w:r>
      <w:r w:rsidRPr="008C0E0C">
        <w:rPr>
          <w:rFonts w:ascii="Times New Roman" w:hAnsi="Times New Roman" w:cs="Times New Roman"/>
          <w:vertAlign w:val="subscript"/>
        </w:rPr>
        <w:t>f</w:t>
      </w:r>
      <w:proofErr w:type="spellEnd"/>
      <w:r>
        <w:rPr>
          <w:rFonts w:ascii="Times New Roman" w:hAnsi="Times New Roman" w:cs="Times New Roman"/>
          <w:vertAlign w:val="subscript"/>
        </w:rPr>
        <w:t>№</w:t>
      </w:r>
      <w:r w:rsidRPr="008C0E0C">
        <w:rPr>
          <w:rFonts w:ascii="Times New Roman" w:hAnsi="Times New Roman" w:cs="Times New Roman"/>
        </w:rPr>
        <w:t xml:space="preserve"> - фактическое значение результата предоставления субсидии в году, предшествующем году предоставления субсидии,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V</w:t>
      </w:r>
      <w:r w:rsidRPr="008C0E0C">
        <w:rPr>
          <w:rFonts w:ascii="Times New Roman" w:hAnsi="Times New Roman" w:cs="Times New Roman"/>
          <w:vertAlign w:val="subscript"/>
        </w:rPr>
        <w:t>s</w:t>
      </w:r>
      <w:proofErr w:type="spellEnd"/>
      <w:r>
        <w:rPr>
          <w:rFonts w:ascii="Times New Roman" w:hAnsi="Times New Roman" w:cs="Times New Roman"/>
          <w:vertAlign w:val="subscript"/>
        </w:rPr>
        <w:t>№</w:t>
      </w:r>
      <w:r w:rsidRPr="008C0E0C">
        <w:rPr>
          <w:rFonts w:ascii="Times New Roman" w:hAnsi="Times New Roman" w:cs="Times New Roman"/>
        </w:rPr>
        <w:t xml:space="preserve"> - плановое значение результата предоставления субсидии, установленное в соглашении о предоставлении субсидии, заключенном в году, предшествующем году предоставления субсидии,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подпунктом 3 пункта 3.14 Порядка, коэффициент выполнения (k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f</w:t>
      </w:r>
      <w:proofErr w:type="spellEnd"/>
      <w:r>
        <w:rPr>
          <w:rFonts w:ascii="Times New Roman" w:hAnsi="Times New Roman" w:cs="Times New Roman"/>
          <w:vertAlign w:val="subscript"/>
        </w:rPr>
        <w:t>№</w:t>
      </w:r>
      <w:r w:rsidRPr="008C0E0C">
        <w:rPr>
          <w:rFonts w:ascii="Times New Roman" w:hAnsi="Times New Roman" w:cs="Times New Roman"/>
        </w:rPr>
        <w:t>) к плановому значению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s</w:t>
      </w:r>
      <w:proofErr w:type="spellEnd"/>
      <w:r>
        <w:rPr>
          <w:rFonts w:ascii="Times New Roman" w:hAnsi="Times New Roman" w:cs="Times New Roman"/>
          <w:vertAlign w:val="subscript"/>
        </w:rPr>
        <w:t>№</w:t>
      </w:r>
      <w:r w:rsidRPr="008C0E0C">
        <w:rPr>
          <w:rFonts w:ascii="Times New Roman" w:hAnsi="Times New Roman" w:cs="Times New Roman"/>
        </w:rPr>
        <w:t>), с округлением до двух десятичных знаков после запятой по математическим правилам округления, но не более 1,2.</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подпунктом 3 пункта 3.14 Порядка, коэффициент выполнения (k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f</w:t>
      </w:r>
      <w:proofErr w:type="spellEnd"/>
      <w:r>
        <w:rPr>
          <w:rFonts w:ascii="Times New Roman" w:hAnsi="Times New Roman" w:cs="Times New Roman"/>
          <w:vertAlign w:val="subscript"/>
        </w:rPr>
        <w:t>№</w:t>
      </w:r>
      <w:r w:rsidRPr="008C0E0C">
        <w:rPr>
          <w:rFonts w:ascii="Times New Roman" w:hAnsi="Times New Roman" w:cs="Times New Roman"/>
        </w:rPr>
        <w:t>) к плановому значению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s</w:t>
      </w:r>
      <w:proofErr w:type="spellEnd"/>
      <w:r>
        <w:rPr>
          <w:rFonts w:ascii="Times New Roman" w:hAnsi="Times New Roman" w:cs="Times New Roman"/>
          <w:vertAlign w:val="subscript"/>
        </w:rPr>
        <w:t>№</w:t>
      </w:r>
      <w:r w:rsidRPr="008C0E0C">
        <w:rPr>
          <w:rFonts w:ascii="Times New Roman" w:hAnsi="Times New Roman" w:cs="Times New Roman"/>
        </w:rPr>
        <w:t>), с округлением до двух десятичных знаков после запятой по математическим правилам округления, но не менее 0,8.</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rPr>
        <w:t>) применяется в размере равном 1.</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размер субсидии на поддержку племенного маточного поголовья крупного рогатого скота, предоставляемой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w:t>
      </w:r>
      <w:proofErr w:type="spellStart"/>
      <w:r w:rsidRPr="008C0E0C">
        <w:rPr>
          <w:rFonts w:ascii="Times New Roman" w:hAnsi="Times New Roman" w:cs="Times New Roman"/>
        </w:rPr>
        <w:t>S</w:t>
      </w:r>
      <w:r w:rsidRPr="008C0E0C">
        <w:rPr>
          <w:rFonts w:ascii="Times New Roman" w:hAnsi="Times New Roman" w:cs="Times New Roman"/>
          <w:vertAlign w:val="subscript"/>
        </w:rPr>
        <w:t>крi</w:t>
      </w:r>
      <w:proofErr w:type="spellEnd"/>
      <w:r w:rsidRPr="008C0E0C">
        <w:rPr>
          <w:rFonts w:ascii="Times New Roman" w:hAnsi="Times New Roman" w:cs="Times New Roman"/>
        </w:rPr>
        <w:t>), рассчитывается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S</w:t>
      </w:r>
      <w:r w:rsidRPr="008C0E0C">
        <w:rPr>
          <w:rFonts w:ascii="Times New Roman" w:hAnsi="Times New Roman" w:cs="Times New Roman"/>
          <w:vertAlign w:val="subscript"/>
        </w:rPr>
        <w:t>крi</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R</w:t>
      </w:r>
      <w:r w:rsidRPr="008C0E0C">
        <w:rPr>
          <w:rFonts w:ascii="Times New Roman" w:hAnsi="Times New Roman" w:cs="Times New Roman"/>
          <w:vertAlign w:val="subscript"/>
        </w:rPr>
        <w:t>крi</w:t>
      </w:r>
      <w:proofErr w:type="spellEnd"/>
      <w:r w:rsidRPr="008C0E0C">
        <w:rPr>
          <w:rFonts w:ascii="Times New Roman" w:hAnsi="Times New Roman" w:cs="Times New Roman"/>
        </w:rPr>
        <w:t xml:space="preserve"> x k</w:t>
      </w:r>
      <w:r w:rsidRPr="008C0E0C">
        <w:rPr>
          <w:rFonts w:ascii="Times New Roman" w:hAnsi="Times New Roman" w:cs="Times New Roman"/>
          <w:vertAlign w:val="subscript"/>
        </w:rPr>
        <w:t>2c</w:t>
      </w:r>
      <w:r w:rsidRPr="008C0E0C">
        <w:rPr>
          <w:rFonts w:ascii="Times New Roman" w:hAnsi="Times New Roman" w:cs="Times New Roman"/>
        </w:rPr>
        <w:t>, (9)</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крi</w:t>
      </w:r>
      <w:proofErr w:type="spellEnd"/>
      <w:r w:rsidRPr="008C0E0C">
        <w:rPr>
          <w:rFonts w:ascii="Times New Roman" w:hAnsi="Times New Roman" w:cs="Times New Roman"/>
        </w:rPr>
        <w:t xml:space="preserve"> - 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2c</w:t>
      </w:r>
      <w:r w:rsidRPr="008C0E0C">
        <w:rPr>
          <w:rFonts w:ascii="Times New Roman" w:hAnsi="Times New Roman" w:cs="Times New Roman"/>
        </w:rPr>
        <w:t xml:space="preserve"> - коэффициент пропорционального распределения субсидии на поддержку племенного маточного поголовья крупного рогатого скота в размере, утвержденном приказом о результатах отбора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пунктом 1.3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пропорционального распределения субсидии на поддержку племенного маточного поголовья крупного рогатого скота (k</w:t>
      </w:r>
      <w:r w:rsidRPr="008C0E0C">
        <w:rPr>
          <w:rFonts w:ascii="Times New Roman" w:hAnsi="Times New Roman" w:cs="Times New Roman"/>
          <w:vertAlign w:val="subscript"/>
        </w:rPr>
        <w:t>2с</w:t>
      </w:r>
      <w:r w:rsidRPr="008C0E0C">
        <w:rPr>
          <w:rFonts w:ascii="Times New Roman" w:hAnsi="Times New Roman" w:cs="Times New Roman"/>
        </w:rPr>
        <w:t>) определяется по следующей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noProof/>
          <w:position w:val="-11"/>
        </w:rPr>
        <w:drawing>
          <wp:inline distT="0" distB="0" distL="0" distR="0">
            <wp:extent cx="124714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140" cy="283210"/>
                    </a:xfrm>
                    <a:prstGeom prst="rect">
                      <a:avLst/>
                    </a:prstGeom>
                    <a:noFill/>
                    <a:ln>
                      <a:noFill/>
                    </a:ln>
                  </pic:spPr>
                </pic:pic>
              </a:graphicData>
            </a:graphic>
          </wp:inline>
        </w:drawing>
      </w:r>
      <w:r w:rsidRPr="008C0E0C">
        <w:rPr>
          <w:rFonts w:ascii="Times New Roman" w:hAnsi="Times New Roman" w:cs="Times New Roman"/>
        </w:rPr>
        <w:t xml:space="preserve"> (10)</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оm</w:t>
      </w:r>
      <w:proofErr w:type="spellEnd"/>
      <w:r w:rsidRPr="008C0E0C">
        <w:rPr>
          <w:rFonts w:ascii="Times New Roman" w:hAnsi="Times New Roman" w:cs="Times New Roman"/>
        </w:rPr>
        <w:t xml:space="preserve"> - лимит бюджетных обязательств, доведенный в установленном порядке министерству на цели, предусмотренные пунктом 1.3 Порядка, в том числе с учетом лимита, предусмотренного соглашением о предоставлении субсидии бюджету края из федерального бюджета,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крi</w:t>
      </w:r>
      <w:proofErr w:type="spellEnd"/>
      <w:r w:rsidRPr="008C0E0C">
        <w:rPr>
          <w:rFonts w:ascii="Times New Roman" w:hAnsi="Times New Roman" w:cs="Times New Roman"/>
        </w:rPr>
        <w:t xml:space="preserve"> - 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Расчетный размер субсидии i-</w:t>
      </w:r>
      <w:proofErr w:type="spellStart"/>
      <w:r w:rsidRPr="008C0E0C">
        <w:rPr>
          <w:rFonts w:ascii="Times New Roman" w:hAnsi="Times New Roman" w:cs="Times New Roman"/>
        </w:rPr>
        <w:t>му</w:t>
      </w:r>
      <w:proofErr w:type="spellEnd"/>
      <w:r w:rsidRPr="008C0E0C">
        <w:rPr>
          <w:rFonts w:ascii="Times New Roman" w:hAnsi="Times New Roman" w:cs="Times New Roman"/>
        </w:rPr>
        <w:t xml:space="preserve"> получателю субсидии (</w:t>
      </w:r>
      <w:proofErr w:type="spellStart"/>
      <w:r w:rsidRPr="008C0E0C">
        <w:rPr>
          <w:rFonts w:ascii="Times New Roman" w:hAnsi="Times New Roman" w:cs="Times New Roman"/>
        </w:rPr>
        <w:t>R</w:t>
      </w:r>
      <w:r w:rsidRPr="008C0E0C">
        <w:rPr>
          <w:rFonts w:ascii="Times New Roman" w:hAnsi="Times New Roman" w:cs="Times New Roman"/>
          <w:vertAlign w:val="subscript"/>
        </w:rPr>
        <w:t>крi</w:t>
      </w:r>
      <w:proofErr w:type="spellEnd"/>
      <w:r w:rsidRPr="008C0E0C">
        <w:rPr>
          <w:rFonts w:ascii="Times New Roman" w:hAnsi="Times New Roman" w:cs="Times New Roman"/>
        </w:rPr>
        <w:t>) определяется по следующей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R</w:t>
      </w:r>
      <w:r w:rsidRPr="008C0E0C">
        <w:rPr>
          <w:rFonts w:ascii="Times New Roman" w:hAnsi="Times New Roman" w:cs="Times New Roman"/>
          <w:vertAlign w:val="subscript"/>
        </w:rPr>
        <w:t>крi</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Q</w:t>
      </w:r>
      <w:r w:rsidRPr="008C0E0C">
        <w:rPr>
          <w:rFonts w:ascii="Times New Roman" w:hAnsi="Times New Roman" w:cs="Times New Roman"/>
          <w:vertAlign w:val="subscript"/>
        </w:rPr>
        <w:t>крi</w:t>
      </w:r>
      <w:proofErr w:type="spellEnd"/>
      <w:r w:rsidRPr="008C0E0C">
        <w:rPr>
          <w:rFonts w:ascii="Times New Roman" w:hAnsi="Times New Roman" w:cs="Times New Roman"/>
        </w:rPr>
        <w:t xml:space="preserve"> x </w:t>
      </w:r>
      <w:proofErr w:type="spellStart"/>
      <w:r w:rsidRPr="008C0E0C">
        <w:rPr>
          <w:rFonts w:ascii="Times New Roman" w:hAnsi="Times New Roman" w:cs="Times New Roman"/>
        </w:rPr>
        <w:t>С</w:t>
      </w:r>
      <w:r w:rsidRPr="008C0E0C">
        <w:rPr>
          <w:rFonts w:ascii="Times New Roman" w:hAnsi="Times New Roman" w:cs="Times New Roman"/>
          <w:vertAlign w:val="subscript"/>
        </w:rPr>
        <w:t>ткр</w:t>
      </w:r>
      <w:proofErr w:type="spellEnd"/>
      <w:r w:rsidRPr="008C0E0C">
        <w:rPr>
          <w:rFonts w:ascii="Times New Roman" w:hAnsi="Times New Roman" w:cs="Times New Roman"/>
        </w:rPr>
        <w:t xml:space="preserve"> x k</w:t>
      </w:r>
      <w:r w:rsidRPr="008C0E0C">
        <w:rPr>
          <w:rFonts w:ascii="Times New Roman" w:hAnsi="Times New Roman" w:cs="Times New Roman"/>
          <w:vertAlign w:val="subscript"/>
        </w:rPr>
        <w:t>1с</w:t>
      </w:r>
      <w:r w:rsidRPr="008C0E0C">
        <w:rPr>
          <w:rFonts w:ascii="Times New Roman" w:hAnsi="Times New Roman" w:cs="Times New Roman"/>
        </w:rPr>
        <w:t xml:space="preserve"> &lt;= </w:t>
      </w:r>
      <w:proofErr w:type="spellStart"/>
      <w:r w:rsidRPr="008C0E0C">
        <w:rPr>
          <w:rFonts w:ascii="Times New Roman" w:hAnsi="Times New Roman" w:cs="Times New Roman"/>
        </w:rPr>
        <w:t>Z</w:t>
      </w:r>
      <w:r w:rsidRPr="008C0E0C">
        <w:rPr>
          <w:rFonts w:ascii="Times New Roman" w:hAnsi="Times New Roman" w:cs="Times New Roman"/>
          <w:vertAlign w:val="subscript"/>
        </w:rPr>
        <w:t>ki</w:t>
      </w:r>
      <w:proofErr w:type="spellEnd"/>
      <w:r w:rsidRPr="008C0E0C">
        <w:rPr>
          <w:rFonts w:ascii="Times New Roman" w:hAnsi="Times New Roman" w:cs="Times New Roman"/>
        </w:rPr>
        <w:t>, (11)</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lastRenderedPageBreak/>
        <w:t>Q</w:t>
      </w:r>
      <w:r w:rsidRPr="008C0E0C">
        <w:rPr>
          <w:rFonts w:ascii="Times New Roman" w:hAnsi="Times New Roman" w:cs="Times New Roman"/>
          <w:vertAlign w:val="subscript"/>
        </w:rPr>
        <w:t>крi</w:t>
      </w:r>
      <w:proofErr w:type="spellEnd"/>
      <w:r w:rsidRPr="008C0E0C">
        <w:rPr>
          <w:rFonts w:ascii="Times New Roman" w:hAnsi="Times New Roman" w:cs="Times New Roman"/>
        </w:rPr>
        <w:t xml:space="preserve"> - численность племенного маточного поголовья крупного рогатого скота, указанная i-м получателем субсидии в представленных сведениях о численности племенных сельскохозяйственных животных, условных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С</w:t>
      </w:r>
      <w:r w:rsidRPr="008C0E0C">
        <w:rPr>
          <w:rFonts w:ascii="Times New Roman" w:hAnsi="Times New Roman" w:cs="Times New Roman"/>
          <w:vertAlign w:val="subscript"/>
        </w:rPr>
        <w:t>ткр</w:t>
      </w:r>
      <w:proofErr w:type="spellEnd"/>
      <w:r w:rsidRPr="008C0E0C">
        <w:rPr>
          <w:rFonts w:ascii="Times New Roman" w:hAnsi="Times New Roman" w:cs="Times New Roman"/>
        </w:rPr>
        <w:t xml:space="preserve"> - ставка субсидирования на 1 условную голову племенного маточного поголовья крупного рогатого скота, утвержденная приказом министерства,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Z</w:t>
      </w:r>
      <w:r w:rsidRPr="008C0E0C">
        <w:rPr>
          <w:rFonts w:ascii="Times New Roman" w:hAnsi="Times New Roman" w:cs="Times New Roman"/>
          <w:vertAlign w:val="subscript"/>
        </w:rPr>
        <w:t>ki</w:t>
      </w:r>
      <w:proofErr w:type="spellEnd"/>
      <w:r w:rsidRPr="008C0E0C">
        <w:rPr>
          <w:rFonts w:ascii="Times New Roman" w:hAnsi="Times New Roman" w:cs="Times New Roman"/>
        </w:rPr>
        <w:t xml:space="preserve"> - сумма подтвержденных по результатам рассмотрения заявки затрат, фактически произведенных i-м получателем субсидии на поддержку племенного маточного поголовья крупного рогатого скота в году, предшествующем году предоставления субсидии, рублей.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Затраты, произведенные i-м получателем субсидии на поддержку племенного маточного поголовья крупного рогатого скота,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1с</w:t>
      </w:r>
      <w:r w:rsidRPr="008C0E0C">
        <w:rPr>
          <w:rFonts w:ascii="Times New Roman" w:hAnsi="Times New Roman" w:cs="Times New Roman"/>
        </w:rPr>
        <w:t xml:space="preserve"> - коэффициент выполнения (невыполнения) получателем субсидии условия по достижению (</w:t>
      </w:r>
      <w:proofErr w:type="spellStart"/>
      <w:r w:rsidRPr="008C0E0C">
        <w:rPr>
          <w:rFonts w:ascii="Times New Roman" w:hAnsi="Times New Roman" w:cs="Times New Roman"/>
        </w:rPr>
        <w:t>недостижению</w:t>
      </w:r>
      <w:proofErr w:type="spellEnd"/>
      <w:r w:rsidRPr="008C0E0C">
        <w:rPr>
          <w:rFonts w:ascii="Times New Roman" w:hAnsi="Times New Roman" w:cs="Times New Roman"/>
        </w:rPr>
        <w:t>) в году, предшествующем году предоставления субсидии, результата предоставления субсидии, предусмотренного подпунктом 2 пункта 3.14 Порядка (далее - коэффициент выполнения (k</w:t>
      </w:r>
      <w:r w:rsidRPr="008C0E0C">
        <w:rPr>
          <w:rFonts w:ascii="Times New Roman" w:hAnsi="Times New Roman" w:cs="Times New Roman"/>
          <w:vertAlign w:val="subscript"/>
        </w:rPr>
        <w:t>1с</w:t>
      </w:r>
      <w:r w:rsidRPr="008C0E0C">
        <w:rPr>
          <w:rFonts w:ascii="Times New Roman" w:hAnsi="Times New Roman" w:cs="Times New Roman"/>
        </w:rPr>
        <w:t>), размер которого определяется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1с</w:t>
      </w:r>
      <w:r w:rsidRPr="008C0E0C">
        <w:rPr>
          <w:rFonts w:ascii="Times New Roman" w:hAnsi="Times New Roman" w:cs="Times New Roman"/>
        </w:rPr>
        <w:t xml:space="preserve"> = </w:t>
      </w:r>
      <w:proofErr w:type="spellStart"/>
      <w:r w:rsidRPr="008C0E0C">
        <w:rPr>
          <w:rFonts w:ascii="Times New Roman" w:hAnsi="Times New Roman" w:cs="Times New Roman"/>
        </w:rPr>
        <w:t>V</w:t>
      </w:r>
      <w:r w:rsidRPr="008C0E0C">
        <w:rPr>
          <w:rFonts w:ascii="Times New Roman" w:hAnsi="Times New Roman" w:cs="Times New Roman"/>
          <w:vertAlign w:val="subscript"/>
        </w:rPr>
        <w:t>fс</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V</w:t>
      </w:r>
      <w:r w:rsidRPr="008C0E0C">
        <w:rPr>
          <w:rFonts w:ascii="Times New Roman" w:hAnsi="Times New Roman" w:cs="Times New Roman"/>
          <w:vertAlign w:val="subscript"/>
        </w:rPr>
        <w:t>sс</w:t>
      </w:r>
      <w:proofErr w:type="spellEnd"/>
      <w:r w:rsidRPr="008C0E0C">
        <w:rPr>
          <w:rFonts w:ascii="Times New Roman" w:hAnsi="Times New Roman" w:cs="Times New Roman"/>
        </w:rPr>
        <w:t>, (12)</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V</w:t>
      </w:r>
      <w:r w:rsidRPr="008C0E0C">
        <w:rPr>
          <w:rFonts w:ascii="Times New Roman" w:hAnsi="Times New Roman" w:cs="Times New Roman"/>
          <w:vertAlign w:val="subscript"/>
        </w:rPr>
        <w:t>fс</w:t>
      </w:r>
      <w:proofErr w:type="spellEnd"/>
      <w:r w:rsidRPr="008C0E0C">
        <w:rPr>
          <w:rFonts w:ascii="Times New Roman" w:hAnsi="Times New Roman" w:cs="Times New Roman"/>
        </w:rPr>
        <w:t xml:space="preserve"> - фактическое значение результата предоставления субсидии в году, предшествующем году предоставления субсидии,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V</w:t>
      </w:r>
      <w:r w:rsidRPr="008C0E0C">
        <w:rPr>
          <w:rFonts w:ascii="Times New Roman" w:hAnsi="Times New Roman" w:cs="Times New Roman"/>
          <w:vertAlign w:val="subscript"/>
        </w:rPr>
        <w:t>sс</w:t>
      </w:r>
      <w:proofErr w:type="spellEnd"/>
      <w:r w:rsidRPr="008C0E0C">
        <w:rPr>
          <w:rFonts w:ascii="Times New Roman" w:hAnsi="Times New Roman" w:cs="Times New Roman"/>
        </w:rPr>
        <w:t xml:space="preserve"> - плановое значение результата предоставления субсидии, установленное в соглашении о предоставлении субсидии, заключенном в году, предшествующем году предоставления субсидии,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подпунктом 2 пункта 3.14 Порядка, коэффициент выполнения (k</w:t>
      </w:r>
      <w:r w:rsidRPr="008C0E0C">
        <w:rPr>
          <w:rFonts w:ascii="Times New Roman" w:hAnsi="Times New Roman" w:cs="Times New Roman"/>
          <w:vertAlign w:val="subscript"/>
        </w:rPr>
        <w:t>1с</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fс</w:t>
      </w:r>
      <w:proofErr w:type="spellEnd"/>
      <w:r w:rsidRPr="008C0E0C">
        <w:rPr>
          <w:rFonts w:ascii="Times New Roman" w:hAnsi="Times New Roman" w:cs="Times New Roman"/>
        </w:rPr>
        <w:t>) к плановому значению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sc</w:t>
      </w:r>
      <w:proofErr w:type="spellEnd"/>
      <w:r w:rsidRPr="008C0E0C">
        <w:rPr>
          <w:rFonts w:ascii="Times New Roman" w:hAnsi="Times New Roman" w:cs="Times New Roman"/>
        </w:rPr>
        <w:t>), с округлением до двух десятичных знаков после запятой по математическим правилам округления, но не более 1,2.</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подпунктом 2 пункта 3.14 Порядка, коэффициент выполнения (k</w:t>
      </w:r>
      <w:r w:rsidRPr="008C0E0C">
        <w:rPr>
          <w:rFonts w:ascii="Times New Roman" w:hAnsi="Times New Roman" w:cs="Times New Roman"/>
          <w:vertAlign w:val="subscript"/>
        </w:rPr>
        <w:t>1m</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fc</w:t>
      </w:r>
      <w:proofErr w:type="spellEnd"/>
      <w:r w:rsidRPr="008C0E0C">
        <w:rPr>
          <w:rFonts w:ascii="Times New Roman" w:hAnsi="Times New Roman" w:cs="Times New Roman"/>
        </w:rPr>
        <w:t>) к плановому значению результата предоставления субсидии (</w:t>
      </w:r>
      <w:proofErr w:type="spellStart"/>
      <w:r w:rsidRPr="008C0E0C">
        <w:rPr>
          <w:rFonts w:ascii="Times New Roman" w:hAnsi="Times New Roman" w:cs="Times New Roman"/>
        </w:rPr>
        <w:t>V</w:t>
      </w:r>
      <w:r w:rsidRPr="008C0E0C">
        <w:rPr>
          <w:rFonts w:ascii="Times New Roman" w:hAnsi="Times New Roman" w:cs="Times New Roman"/>
          <w:vertAlign w:val="subscript"/>
        </w:rPr>
        <w:t>sc</w:t>
      </w:r>
      <w:proofErr w:type="spellEnd"/>
      <w:r w:rsidRPr="008C0E0C">
        <w:rPr>
          <w:rFonts w:ascii="Times New Roman" w:hAnsi="Times New Roman" w:cs="Times New Roman"/>
        </w:rPr>
        <w:t>), с округлением до двух десятичных знаков после запятой по математическим правилам округления, но не менее 0,8.</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(k</w:t>
      </w:r>
      <w:r w:rsidRPr="008C0E0C">
        <w:rPr>
          <w:rFonts w:ascii="Times New Roman" w:hAnsi="Times New Roman" w:cs="Times New Roman"/>
          <w:vertAlign w:val="subscript"/>
        </w:rPr>
        <w:t>1c</w:t>
      </w:r>
      <w:r w:rsidRPr="008C0E0C">
        <w:rPr>
          <w:rFonts w:ascii="Times New Roman" w:hAnsi="Times New Roman" w:cs="Times New Roman"/>
        </w:rPr>
        <w:t>) применяется в размере равном 1;</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5" w:name="P368"/>
      <w:bookmarkEnd w:id="35"/>
      <w:r w:rsidRPr="008C0E0C">
        <w:rPr>
          <w:rFonts w:ascii="Times New Roman" w:hAnsi="Times New Roman" w:cs="Times New Roman"/>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указанном случае заключается дополнительное соглашение к соглашению в соответствии с пунктами 3.6, 3.8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6" w:name="P371"/>
      <w:bookmarkEnd w:id="36"/>
      <w:r w:rsidRPr="008C0E0C">
        <w:rPr>
          <w:rFonts w:ascii="Times New Roman" w:hAnsi="Times New Roman" w:cs="Times New Roman"/>
        </w:rP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w:t>
      </w:r>
      <w:r w:rsidRPr="008C0E0C">
        <w:rPr>
          <w:rFonts w:ascii="Times New Roman" w:hAnsi="Times New Roman" w:cs="Times New Roman"/>
        </w:rPr>
        <w:lastRenderedPageBreak/>
        <w:t>бюджет", типовая форма), содержащего следующие обязательные условия: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1) согласование новых условий соглашения или о расторжении соглашения при </w:t>
      </w:r>
      <w:proofErr w:type="spellStart"/>
      <w:r w:rsidRPr="008C0E0C">
        <w:rPr>
          <w:rFonts w:ascii="Times New Roman" w:hAnsi="Times New Roman" w:cs="Times New Roman"/>
        </w:rPr>
        <w:t>недостижении</w:t>
      </w:r>
      <w:proofErr w:type="spellEnd"/>
      <w:r w:rsidRPr="008C0E0C">
        <w:rPr>
          <w:rFonts w:ascii="Times New Roman" w:hAnsi="Times New Roman" w:cs="Times New Roman"/>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достижение получателем субсидии результата (результатов) предоставления субсидии в году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предоставление получателем субсидии отчета о достижении значений результата (результатов)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7" w:name="P376"/>
      <w:bookmarkEnd w:id="37"/>
      <w:r w:rsidRPr="008C0E0C">
        <w:rPr>
          <w:rFonts w:ascii="Times New Roman" w:hAnsi="Times New Roman" w:cs="Times New Roman"/>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3.8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8" w:name="P377"/>
      <w:bookmarkEnd w:id="38"/>
      <w:r w:rsidRPr="008C0E0C">
        <w:rPr>
          <w:rFonts w:ascii="Times New Roman" w:hAnsi="Times New Roman" w:cs="Times New Roman"/>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3.8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3.7. 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8C0E0C">
        <w:rPr>
          <w:rFonts w:ascii="Times New Roman" w:hAnsi="Times New Roman" w:cs="Times New Roman"/>
        </w:rPr>
        <w:t>микропредприятию</w:t>
      </w:r>
      <w:proofErr w:type="spellEnd"/>
      <w:r w:rsidRPr="008C0E0C">
        <w:rPr>
          <w:rFonts w:ascii="Times New Roman" w:hAnsi="Times New Roman" w:cs="Times New Roman"/>
        </w:rPr>
        <w:t xml:space="preserve"> в соответствии с Федеральным законом от 24.07.2007 </w:t>
      </w:r>
      <w:r>
        <w:rPr>
          <w:rFonts w:ascii="Times New Roman" w:hAnsi="Times New Roman" w:cs="Times New Roman"/>
        </w:rPr>
        <w:t>№</w:t>
      </w:r>
      <w:r w:rsidRPr="008C0E0C">
        <w:rPr>
          <w:rFonts w:ascii="Times New Roman" w:hAnsi="Times New Roman" w:cs="Times New Roman"/>
        </w:rPr>
        <w:t xml:space="preserve"> 209-ФЗ "О развитии малого и среднего предпринимательства в Российской Федерации" (далее - субъект микропредпринимательства).</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39" w:name="P379"/>
      <w:bookmarkEnd w:id="39"/>
      <w:r w:rsidRPr="008C0E0C">
        <w:rPr>
          <w:rFonts w:ascii="Times New Roman" w:hAnsi="Times New Roman" w:cs="Times New Roman"/>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заключения дополнительного соглашения,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11.06.2023 </w:t>
      </w:r>
      <w:r>
        <w:rPr>
          <w:rFonts w:ascii="Times New Roman" w:hAnsi="Times New Roman" w:cs="Times New Roman"/>
        </w:rPr>
        <w:t>№</w:t>
      </w:r>
      <w:r w:rsidRPr="008C0E0C">
        <w:rPr>
          <w:rFonts w:ascii="Times New Roman" w:hAnsi="Times New Roman" w:cs="Times New Roman"/>
        </w:rPr>
        <w:t xml:space="preserve"> 74-ФЗ "О крестьянском (фермерском) хозяйстве", в </w:t>
      </w:r>
      <w:r w:rsidRPr="008C0E0C">
        <w:rPr>
          <w:rFonts w:ascii="Times New Roman" w:hAnsi="Times New Roman" w:cs="Times New Roman"/>
        </w:rPr>
        <w:lastRenderedPageBreak/>
        <w:t>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0" w:name="P385"/>
      <w:bookmarkEnd w:id="40"/>
      <w:r w:rsidRPr="008C0E0C">
        <w:rPr>
          <w:rFonts w:ascii="Times New Roman" w:hAnsi="Times New Roman" w:cs="Times New Roman"/>
        </w:rPr>
        <w:t>3.10. Основаниями для отказа получателю субсидии в предоставлении субсидии являются: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7, 8, 10, 12 пункта 2.10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установление факта недостоверности представленной получателем субсидии информации;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 несоответствие получателя субсидии условию, указанному в пункте 3.1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 признание получателя субсидии, уклонившимся от заключения соглашения (дополнительного соглашения).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3.11. Условиями признания получателя субсидии уклонившимся от заключения соглашения (дополнительного соглашения) являются: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3.12. 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3.13. 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1" w:name="P397"/>
      <w:bookmarkEnd w:id="41"/>
      <w:r w:rsidRPr="008C0E0C">
        <w:rPr>
          <w:rFonts w:ascii="Times New Roman" w:hAnsi="Times New Roman" w:cs="Times New Roman"/>
        </w:rPr>
        <w:t xml:space="preserve">3.14. Результатами предоставления субсидии в соответствии с Государственной программой </w:t>
      </w:r>
      <w:r>
        <w:rPr>
          <w:rFonts w:ascii="Times New Roman" w:hAnsi="Times New Roman" w:cs="Times New Roman"/>
        </w:rPr>
        <w:t>№</w:t>
      </w:r>
      <w:r w:rsidRPr="008C0E0C">
        <w:rPr>
          <w:rFonts w:ascii="Times New Roman" w:hAnsi="Times New Roman" w:cs="Times New Roman"/>
        </w:rPr>
        <w:t xml:space="preserve"> 506-п являются:</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2" w:name="P398"/>
      <w:bookmarkEnd w:id="42"/>
      <w:r w:rsidRPr="008C0E0C">
        <w:rPr>
          <w:rFonts w:ascii="Times New Roman" w:hAnsi="Times New Roman" w:cs="Times New Roman"/>
        </w:rPr>
        <w:t>1)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3" w:name="P399"/>
      <w:bookmarkEnd w:id="43"/>
      <w:r w:rsidRPr="008C0E0C">
        <w:rPr>
          <w:rFonts w:ascii="Times New Roman" w:hAnsi="Times New Roman" w:cs="Times New Roman"/>
        </w:rPr>
        <w:t>2) достигнута численность племенного маточного поголовья крупного рогатого скота в пересчете на условные головы,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4" w:name="P400"/>
      <w:bookmarkEnd w:id="44"/>
      <w:r w:rsidRPr="008C0E0C">
        <w:rPr>
          <w:rFonts w:ascii="Times New Roman" w:hAnsi="Times New Roman" w:cs="Times New Roman"/>
        </w:rPr>
        <w:t>3) 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Значения результатов предоставления субсидии с указанием точной даты их завершения (достижения) для получателей субсидий устанавливаются в соглашении.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rPr>
        <w:t>№</w:t>
      </w:r>
      <w:r w:rsidRPr="008C0E0C">
        <w:rPr>
          <w:rFonts w:ascii="Times New Roman" w:hAnsi="Times New Roman" w:cs="Times New Roman"/>
        </w:rPr>
        <w:t xml:space="preserve"> 7 к Порядку.</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lastRenderedPageBreak/>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3.16. Предоставление субсидии осуществляется путем перечисления денежных средств на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Title"/>
        <w:contextualSpacing/>
        <w:jc w:val="center"/>
        <w:outlineLvl w:val="1"/>
        <w:rPr>
          <w:rFonts w:ascii="Times New Roman" w:hAnsi="Times New Roman" w:cs="Times New Roman"/>
        </w:rPr>
      </w:pPr>
      <w:r w:rsidRPr="008C0E0C">
        <w:rPr>
          <w:rFonts w:ascii="Times New Roman" w:hAnsi="Times New Roman" w:cs="Times New Roman"/>
        </w:rPr>
        <w:t>4. ТРЕБОВАНИЯ В ЧАСТИ ПРЕДОСТАВЛЕНИЯ ОТЧЕТНОСТИ,</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ОСУЩЕСТВЛЕНИЯ КОНТРОЛЯ (МОНИТОРИНГА) ЗА СОБЛЮДЕНИЕМ УСЛОВИЙ</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И ПОРЯДКА ПРЕДОСТАВЛЕНИЯ СУБСИДИЙ И ОТВЕТСТВЕННОСТИ</w:t>
      </w:r>
    </w:p>
    <w:p w:rsidR="008C0E0C" w:rsidRPr="008C0E0C" w:rsidRDefault="008C0E0C" w:rsidP="008C0E0C">
      <w:pPr>
        <w:pStyle w:val="ConsPlusTitle"/>
        <w:contextualSpacing/>
        <w:jc w:val="center"/>
        <w:rPr>
          <w:rFonts w:ascii="Times New Roman" w:hAnsi="Times New Roman" w:cs="Times New Roman"/>
        </w:rPr>
      </w:pPr>
      <w:r w:rsidRPr="008C0E0C">
        <w:rPr>
          <w:rFonts w:ascii="Times New Roman" w:hAnsi="Times New Roman" w:cs="Times New Roman"/>
        </w:rPr>
        <w:t>ЗА ИХ НАРУШЕНИЕ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bookmarkStart w:id="45" w:name="P411"/>
      <w:bookmarkEnd w:id="45"/>
      <w:r w:rsidRPr="008C0E0C">
        <w:rPr>
          <w:rFonts w:ascii="Times New Roman" w:hAnsi="Times New Roman" w:cs="Times New Roman"/>
        </w:rPr>
        <w:t>4.1. Для подтверждения достижения значений результатов предоставления субсидии получатель субсидии ежеквартально в срок не позднее 15-го числа месяца, следующего за отчетным кварталом, представляет в министерство отчет о достижении значений результатов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6" w:name="P412"/>
      <w:bookmarkEnd w:id="46"/>
      <w:r w:rsidRPr="008C0E0C">
        <w:rPr>
          <w:rFonts w:ascii="Times New Roman" w:hAnsi="Times New Roman" w:cs="Times New Roman"/>
        </w:rPr>
        <w:t>В случае если получатель субсидии является субъектом микропредпринимательства, то для подтверждения достижения значений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4.2. Министерство проводит документарную проверку и принятие представленных в соответствии с пунктом 4.1 Порядка отчетов в срок, не превышающий 14 рабочих дней со дня их поступления.</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(п. 4.2 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4.3.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установленным Министерством финансов Российской Федерации.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4.4.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4.5. Мерой ответственности за нарушение условий и порядка предоставления субсидии, в том числе за </w:t>
      </w:r>
      <w:proofErr w:type="spellStart"/>
      <w:r w:rsidRPr="008C0E0C">
        <w:rPr>
          <w:rFonts w:ascii="Times New Roman" w:hAnsi="Times New Roman" w:cs="Times New Roman"/>
        </w:rPr>
        <w:t>недостижение</w:t>
      </w:r>
      <w:proofErr w:type="spellEnd"/>
      <w:r w:rsidRPr="008C0E0C">
        <w:rPr>
          <w:rFonts w:ascii="Times New Roman" w:hAnsi="Times New Roman" w:cs="Times New Roman"/>
        </w:rPr>
        <w:t xml:space="preserve"> результатов предоставления субсидии является возврат средств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значений результатов предоставления субсидии.</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Непредставление получателем субсидии отчета по итогам четвертого квартала года предоставления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значений результатов предоставления субсидии и влечет в отношении получателя субсидии применение меры ответственности за </w:t>
      </w:r>
      <w:proofErr w:type="spellStart"/>
      <w:r w:rsidRPr="008C0E0C">
        <w:rPr>
          <w:rFonts w:ascii="Times New Roman" w:hAnsi="Times New Roman" w:cs="Times New Roman"/>
        </w:rPr>
        <w:t>недостижение</w:t>
      </w:r>
      <w:proofErr w:type="spellEnd"/>
      <w:r w:rsidRPr="008C0E0C">
        <w:rPr>
          <w:rFonts w:ascii="Times New Roman" w:hAnsi="Times New Roman" w:cs="Times New Roman"/>
        </w:rPr>
        <w:t xml:space="preserve"> значений результатов предоставления субсидии, предусмотренной пунктом 4.7 Порядка.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lastRenderedPageBreak/>
        <w:t xml:space="preserve">(в ред. Приказа министерства сельского хозяйства 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7" w:name="P423"/>
      <w:bookmarkEnd w:id="47"/>
      <w:r w:rsidRPr="008C0E0C">
        <w:rPr>
          <w:rFonts w:ascii="Times New Roman" w:hAnsi="Times New Roman" w:cs="Times New Roman"/>
        </w:rPr>
        <w:t>4.6.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8C0E0C" w:rsidRPr="008C0E0C" w:rsidRDefault="008C0E0C" w:rsidP="008C0E0C">
      <w:pPr>
        <w:pStyle w:val="ConsPlusNormal"/>
        <w:spacing w:before="220"/>
        <w:ind w:firstLine="540"/>
        <w:contextualSpacing/>
        <w:jc w:val="both"/>
        <w:rPr>
          <w:rFonts w:ascii="Times New Roman" w:hAnsi="Times New Roman" w:cs="Times New Roman"/>
        </w:rPr>
      </w:pPr>
      <w:bookmarkStart w:id="48" w:name="P426"/>
      <w:bookmarkEnd w:id="48"/>
      <w:r w:rsidRPr="008C0E0C">
        <w:rPr>
          <w:rFonts w:ascii="Times New Roman" w:hAnsi="Times New Roman" w:cs="Times New Roman"/>
        </w:rPr>
        <w:t xml:space="preserve">4.7. В случае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получателем субсидии значений результатов предоставления субсидии, установленных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w:t>
      </w:r>
      <w:proofErr w:type="spellStart"/>
      <w:r w:rsidRPr="008C0E0C">
        <w:rPr>
          <w:rFonts w:ascii="Times New Roman" w:hAnsi="Times New Roman" w:cs="Times New Roman"/>
        </w:rPr>
        <w:t>V</w:t>
      </w:r>
      <w:r w:rsidRPr="008C0E0C">
        <w:rPr>
          <w:rFonts w:ascii="Times New Roman" w:hAnsi="Times New Roman" w:cs="Times New Roman"/>
          <w:vertAlign w:val="subscript"/>
        </w:rPr>
        <w:t>возврата</w:t>
      </w:r>
      <w:proofErr w:type="spellEnd"/>
      <w:r w:rsidRPr="008C0E0C">
        <w:rPr>
          <w:rFonts w:ascii="Times New Roman" w:hAnsi="Times New Roman" w:cs="Times New Roman"/>
        </w:rPr>
        <w:t>), осуществляется по следующей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V</w:t>
      </w:r>
      <w:r w:rsidRPr="008C0E0C">
        <w:rPr>
          <w:rFonts w:ascii="Times New Roman" w:hAnsi="Times New Roman" w:cs="Times New Roman"/>
          <w:vertAlign w:val="subscript"/>
        </w:rPr>
        <w:t>возврата</w:t>
      </w:r>
      <w:proofErr w:type="spellEnd"/>
      <w:r w:rsidRPr="008C0E0C">
        <w:rPr>
          <w:rFonts w:ascii="Times New Roman" w:hAnsi="Times New Roman" w:cs="Times New Roman"/>
        </w:rPr>
        <w:t xml:space="preserve"> = (S x k x m / </w:t>
      </w:r>
      <w:r>
        <w:rPr>
          <w:rFonts w:ascii="Times New Roman" w:hAnsi="Times New Roman" w:cs="Times New Roman"/>
        </w:rPr>
        <w:t>№</w:t>
      </w:r>
      <w:r w:rsidRPr="008C0E0C">
        <w:rPr>
          <w:rFonts w:ascii="Times New Roman" w:hAnsi="Times New Roman" w:cs="Times New Roman"/>
        </w:rPr>
        <w:t>) x 0,1, (13)</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S - сумма субсидии, предоставленная получателю субсидии в соответствии с соглашением;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m - количество результатов предоставления субсидии, по которым индекс, отражающий уровень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i-</w:t>
      </w:r>
      <w:proofErr w:type="spellStart"/>
      <w:r w:rsidRPr="008C0E0C">
        <w:rPr>
          <w:rFonts w:ascii="Times New Roman" w:hAnsi="Times New Roman" w:cs="Times New Roman"/>
        </w:rPr>
        <w:t>го</w:t>
      </w:r>
      <w:proofErr w:type="spellEnd"/>
      <w:r w:rsidRPr="008C0E0C">
        <w:rPr>
          <w:rFonts w:ascii="Times New Roman" w:hAnsi="Times New Roman" w:cs="Times New Roman"/>
        </w:rPr>
        <w:t xml:space="preserve"> результата предоставления субсидии (</w:t>
      </w:r>
      <w:proofErr w:type="spellStart"/>
      <w:r w:rsidRPr="008C0E0C">
        <w:rPr>
          <w:rFonts w:ascii="Times New Roman" w:hAnsi="Times New Roman" w:cs="Times New Roman"/>
        </w:rPr>
        <w:t>D</w:t>
      </w:r>
      <w:r w:rsidRPr="008C0E0C">
        <w:rPr>
          <w:rFonts w:ascii="Times New Roman" w:hAnsi="Times New Roman" w:cs="Times New Roman"/>
          <w:vertAlign w:val="subscript"/>
        </w:rPr>
        <w:t>i</w:t>
      </w:r>
      <w:proofErr w:type="spellEnd"/>
      <w:r w:rsidRPr="008C0E0C">
        <w:rPr>
          <w:rFonts w:ascii="Times New Roman" w:hAnsi="Times New Roman" w:cs="Times New Roman"/>
        </w:rPr>
        <w:t>), имеет положительное значение;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 общее количество результатов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k - коэффициент возврата субсидии, рассчитываемый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k = SUM </w:t>
      </w:r>
      <w:proofErr w:type="spellStart"/>
      <w:r w:rsidRPr="008C0E0C">
        <w:rPr>
          <w:rFonts w:ascii="Times New Roman" w:hAnsi="Times New Roman" w:cs="Times New Roman"/>
        </w:rPr>
        <w:t>D</w:t>
      </w:r>
      <w:r w:rsidRPr="008C0E0C">
        <w:rPr>
          <w:rFonts w:ascii="Times New Roman" w:hAnsi="Times New Roman" w:cs="Times New Roman"/>
          <w:vertAlign w:val="subscript"/>
        </w:rPr>
        <w:t>i</w:t>
      </w:r>
      <w:proofErr w:type="spellEnd"/>
      <w:r w:rsidRPr="008C0E0C">
        <w:rPr>
          <w:rFonts w:ascii="Times New Roman" w:hAnsi="Times New Roman" w:cs="Times New Roman"/>
        </w:rPr>
        <w:t xml:space="preserve"> / m, (14)</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m - количество результатов предоставления субсидии, по которым индекс, отражающий уровень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i-</w:t>
      </w:r>
      <w:proofErr w:type="spellStart"/>
      <w:r w:rsidRPr="008C0E0C">
        <w:rPr>
          <w:rFonts w:ascii="Times New Roman" w:hAnsi="Times New Roman" w:cs="Times New Roman"/>
        </w:rPr>
        <w:t>го</w:t>
      </w:r>
      <w:proofErr w:type="spellEnd"/>
      <w:r w:rsidRPr="008C0E0C">
        <w:rPr>
          <w:rFonts w:ascii="Times New Roman" w:hAnsi="Times New Roman" w:cs="Times New Roman"/>
        </w:rPr>
        <w:t xml:space="preserve"> результата предоставления субсидии (</w:t>
      </w:r>
      <w:proofErr w:type="spellStart"/>
      <w:r w:rsidRPr="008C0E0C">
        <w:rPr>
          <w:rFonts w:ascii="Times New Roman" w:hAnsi="Times New Roman" w:cs="Times New Roman"/>
        </w:rPr>
        <w:t>D</w:t>
      </w:r>
      <w:r w:rsidRPr="008C0E0C">
        <w:rPr>
          <w:rFonts w:ascii="Times New Roman" w:hAnsi="Times New Roman" w:cs="Times New Roman"/>
          <w:vertAlign w:val="subscript"/>
        </w:rPr>
        <w:t>i</w:t>
      </w:r>
      <w:proofErr w:type="spellEnd"/>
      <w:r w:rsidRPr="008C0E0C">
        <w:rPr>
          <w:rFonts w:ascii="Times New Roman" w:hAnsi="Times New Roman" w:cs="Times New Roman"/>
        </w:rPr>
        <w:t>), имеет положительное значение;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D</w:t>
      </w:r>
      <w:r w:rsidRPr="008C0E0C">
        <w:rPr>
          <w:rFonts w:ascii="Times New Roman" w:hAnsi="Times New Roman" w:cs="Times New Roman"/>
          <w:vertAlign w:val="subscript"/>
        </w:rPr>
        <w:t>i</w:t>
      </w:r>
      <w:proofErr w:type="spellEnd"/>
      <w:r w:rsidRPr="008C0E0C">
        <w:rPr>
          <w:rFonts w:ascii="Times New Roman" w:hAnsi="Times New Roman" w:cs="Times New Roman"/>
        </w:rPr>
        <w:t xml:space="preserve"> - индекс, отражающий уровень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i-</w:t>
      </w:r>
      <w:proofErr w:type="spellStart"/>
      <w:r w:rsidRPr="008C0E0C">
        <w:rPr>
          <w:rFonts w:ascii="Times New Roman" w:hAnsi="Times New Roman" w:cs="Times New Roman"/>
        </w:rPr>
        <w:t>го</w:t>
      </w:r>
      <w:proofErr w:type="spellEnd"/>
      <w:r w:rsidRPr="008C0E0C">
        <w:rPr>
          <w:rFonts w:ascii="Times New Roman" w:hAnsi="Times New Roman" w:cs="Times New Roman"/>
        </w:rPr>
        <w:t xml:space="preserve"> результата предоставления субсидии, рассчитываемый по формуле: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proofErr w:type="spellStart"/>
      <w:r w:rsidRPr="008C0E0C">
        <w:rPr>
          <w:rFonts w:ascii="Times New Roman" w:hAnsi="Times New Roman" w:cs="Times New Roman"/>
        </w:rPr>
        <w:t>D</w:t>
      </w:r>
      <w:r w:rsidRPr="008C0E0C">
        <w:rPr>
          <w:rFonts w:ascii="Times New Roman" w:hAnsi="Times New Roman" w:cs="Times New Roman"/>
          <w:vertAlign w:val="subscript"/>
        </w:rPr>
        <w:t>i</w:t>
      </w:r>
      <w:proofErr w:type="spellEnd"/>
      <w:r w:rsidRPr="008C0E0C">
        <w:rPr>
          <w:rFonts w:ascii="Times New Roman" w:hAnsi="Times New Roman" w:cs="Times New Roman"/>
        </w:rPr>
        <w:t xml:space="preserve"> = 1 - </w:t>
      </w:r>
      <w:proofErr w:type="spellStart"/>
      <w:r w:rsidRPr="008C0E0C">
        <w:rPr>
          <w:rFonts w:ascii="Times New Roman" w:hAnsi="Times New Roman" w:cs="Times New Roman"/>
        </w:rPr>
        <w:t>F</w:t>
      </w:r>
      <w:r w:rsidRPr="008C0E0C">
        <w:rPr>
          <w:rFonts w:ascii="Times New Roman" w:hAnsi="Times New Roman" w:cs="Times New Roman"/>
          <w:vertAlign w:val="subscript"/>
        </w:rPr>
        <w:t>i</w:t>
      </w:r>
      <w:proofErr w:type="spellEnd"/>
      <w:r w:rsidRPr="008C0E0C">
        <w:rPr>
          <w:rFonts w:ascii="Times New Roman" w:hAnsi="Times New Roman" w:cs="Times New Roman"/>
        </w:rPr>
        <w:t xml:space="preserve"> / </w:t>
      </w:r>
      <w:proofErr w:type="spellStart"/>
      <w:r w:rsidRPr="008C0E0C">
        <w:rPr>
          <w:rFonts w:ascii="Times New Roman" w:hAnsi="Times New Roman" w:cs="Times New Roman"/>
        </w:rPr>
        <w:t>P</w:t>
      </w:r>
      <w:r w:rsidRPr="008C0E0C">
        <w:rPr>
          <w:rFonts w:ascii="Times New Roman" w:hAnsi="Times New Roman" w:cs="Times New Roman"/>
          <w:vertAlign w:val="subscript"/>
        </w:rPr>
        <w:t>i</w:t>
      </w:r>
      <w:proofErr w:type="spellEnd"/>
      <w:r w:rsidRPr="008C0E0C">
        <w:rPr>
          <w:rFonts w:ascii="Times New Roman" w:hAnsi="Times New Roman" w:cs="Times New Roman"/>
        </w:rPr>
        <w:t>, (15)</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Красноярского края от 10.03.2026 </w:t>
      </w:r>
      <w:r>
        <w:rPr>
          <w:rFonts w:ascii="Times New Roman" w:hAnsi="Times New Roman" w:cs="Times New Roman"/>
        </w:rPr>
        <w:t>№</w:t>
      </w:r>
      <w:r w:rsidRPr="008C0E0C">
        <w:rPr>
          <w:rFonts w:ascii="Times New Roman" w:hAnsi="Times New Roman" w:cs="Times New Roman"/>
        </w:rPr>
        <w:t xml:space="preserve"> 79-133-о)</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где:</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F</w:t>
      </w:r>
      <w:r w:rsidRPr="008C0E0C">
        <w:rPr>
          <w:rFonts w:ascii="Times New Roman" w:hAnsi="Times New Roman" w:cs="Times New Roman"/>
          <w:vertAlign w:val="subscript"/>
        </w:rPr>
        <w:t>i</w:t>
      </w:r>
      <w:proofErr w:type="spellEnd"/>
      <w:r w:rsidRPr="008C0E0C">
        <w:rPr>
          <w:rFonts w:ascii="Times New Roman" w:hAnsi="Times New Roman" w:cs="Times New Roman"/>
        </w:rPr>
        <w:t xml:space="preserve"> - фактически достигнутое значение i-</w:t>
      </w:r>
      <w:proofErr w:type="spellStart"/>
      <w:r w:rsidRPr="008C0E0C">
        <w:rPr>
          <w:rFonts w:ascii="Times New Roman" w:hAnsi="Times New Roman" w:cs="Times New Roman"/>
        </w:rPr>
        <w:t>го</w:t>
      </w:r>
      <w:proofErr w:type="spellEnd"/>
      <w:r w:rsidRPr="008C0E0C">
        <w:rPr>
          <w:rFonts w:ascii="Times New Roman" w:hAnsi="Times New Roman" w:cs="Times New Roman"/>
        </w:rPr>
        <w:t xml:space="preserve"> результата предоставления субсидии;</w:t>
      </w:r>
    </w:p>
    <w:p w:rsidR="008C0E0C" w:rsidRPr="008C0E0C" w:rsidRDefault="008C0E0C" w:rsidP="008C0E0C">
      <w:pPr>
        <w:pStyle w:val="ConsPlusNormal"/>
        <w:spacing w:before="220"/>
        <w:ind w:firstLine="540"/>
        <w:contextualSpacing/>
        <w:jc w:val="both"/>
        <w:rPr>
          <w:rFonts w:ascii="Times New Roman" w:hAnsi="Times New Roman" w:cs="Times New Roman"/>
        </w:rPr>
      </w:pPr>
      <w:proofErr w:type="spellStart"/>
      <w:r w:rsidRPr="008C0E0C">
        <w:rPr>
          <w:rFonts w:ascii="Times New Roman" w:hAnsi="Times New Roman" w:cs="Times New Roman"/>
        </w:rPr>
        <w:t>P</w:t>
      </w:r>
      <w:r w:rsidRPr="008C0E0C">
        <w:rPr>
          <w:rFonts w:ascii="Times New Roman" w:hAnsi="Times New Roman" w:cs="Times New Roman"/>
          <w:vertAlign w:val="subscript"/>
        </w:rPr>
        <w:t>i</w:t>
      </w:r>
      <w:proofErr w:type="spellEnd"/>
      <w:r w:rsidRPr="008C0E0C">
        <w:rPr>
          <w:rFonts w:ascii="Times New Roman" w:hAnsi="Times New Roman" w:cs="Times New Roman"/>
        </w:rPr>
        <w:t xml:space="preserve"> - плановое значение i-</w:t>
      </w:r>
      <w:proofErr w:type="spellStart"/>
      <w:r w:rsidRPr="008C0E0C">
        <w:rPr>
          <w:rFonts w:ascii="Times New Roman" w:hAnsi="Times New Roman" w:cs="Times New Roman"/>
        </w:rPr>
        <w:t>го</w:t>
      </w:r>
      <w:proofErr w:type="spellEnd"/>
      <w:r w:rsidRPr="008C0E0C">
        <w:rPr>
          <w:rFonts w:ascii="Times New Roman" w:hAnsi="Times New Roman" w:cs="Times New Roman"/>
        </w:rPr>
        <w:t xml:space="preserve"> результата предоставления субсидии, установленное соглашением.</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4.8. Основанием для освобождения получателя субсидии от возврата субсидии в краевой бюджет в случае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значений результатов предоставления субсидии, установленных в </w:t>
      </w:r>
      <w:r w:rsidRPr="008C0E0C">
        <w:rPr>
          <w:rFonts w:ascii="Times New Roman" w:hAnsi="Times New Roman" w:cs="Times New Roman"/>
        </w:rPr>
        <w:lastRenderedPageBreak/>
        <w:t>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субсидии, установленных в соглашении (далее - обстоятельства непреодолимой силы).</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случае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значений результатов предоставления субсидии, установленных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1"/>
        <w:rPr>
          <w:rFonts w:ascii="Times New Roman" w:hAnsi="Times New Roman" w:cs="Times New Roman"/>
        </w:rPr>
      </w:pPr>
      <w:r w:rsidRPr="008C0E0C">
        <w:rPr>
          <w:rFonts w:ascii="Times New Roman" w:hAnsi="Times New Roman" w:cs="Times New Roman"/>
        </w:rPr>
        <w:t xml:space="preserve">Приложение </w:t>
      </w:r>
      <w:r>
        <w:rPr>
          <w:rFonts w:ascii="Times New Roman" w:hAnsi="Times New Roman" w:cs="Times New Roman"/>
        </w:rPr>
        <w:t>№</w:t>
      </w:r>
      <w:r w:rsidRPr="008C0E0C">
        <w:rPr>
          <w:rFonts w:ascii="Times New Roman" w:hAnsi="Times New Roman" w:cs="Times New Roman"/>
        </w:rPr>
        <w:t xml:space="preserve"> 1</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 Порядку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предоставления субсидий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возмещение части затрат</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поддержку племенного</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животноводства и проведения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отбора получателей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3"/>
        <w:gridCol w:w="1664"/>
        <w:gridCol w:w="1474"/>
        <w:gridCol w:w="1474"/>
      </w:tblGrid>
      <w:tr w:rsidR="008C0E0C" w:rsidRPr="008C0E0C">
        <w:tc>
          <w:tcPr>
            <w:tcW w:w="4393"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c>
          <w:tcPr>
            <w:tcW w:w="4612" w:type="dxa"/>
            <w:gridSpan w:val="3"/>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 министерство сельского хозяйства</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Красноярского края</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bookmarkStart w:id="49" w:name="P479"/>
            <w:bookmarkEnd w:id="49"/>
            <w:r w:rsidRPr="008C0E0C">
              <w:rPr>
                <w:rFonts w:ascii="Times New Roman" w:hAnsi="Times New Roman" w:cs="Times New Roman"/>
              </w:rPr>
              <w:t>Заявление на участие в отборе получателей субсидии</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 возмещение части затрат на поддержку</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племенного животноводства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 xml:space="preserve">Настоящим заявляется о намерении участвовать в отборе получателей субсидий на возмещение части затрат на поддержку племенного животноводства (далее - отбор, субсидия) в соответствии с Порядком предоставления субсидий на возмещение части затрат на поддержку племенного животноводства и проведения отбора получателей указанных субсидий, утвержденным Приказом министерства сельского хозяйства Красноярского края от 05.02.2025 </w:t>
            </w:r>
            <w:r>
              <w:rPr>
                <w:rFonts w:ascii="Times New Roman" w:hAnsi="Times New Roman" w:cs="Times New Roman"/>
              </w:rPr>
              <w:t>№</w:t>
            </w:r>
            <w:r w:rsidRPr="008C0E0C">
              <w:rPr>
                <w:rFonts w:ascii="Times New Roman" w:hAnsi="Times New Roman" w:cs="Times New Roman"/>
              </w:rPr>
              <w:t xml:space="preserve"> 79-72-о (далее - Порядок, министерство).</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 Информация об участнике отбора: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 полное наименование участника отбора (заполняется юридическим лицом (далее - ЮЛ): 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lastRenderedPageBreak/>
              <w:t>2) сокращенное наименование участника отбора (заполняется ЮЛ):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3) фамилия, имя, отчество (при наличии) (заполняется индивидуальным предпринимателем (далее - ИП): 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6) основной государственный регистрационный номер участника отбора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7) идентификационный номер налогоплательщика 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8) дата постановки на учет в налоговом органе (заполняется ИП)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9) дата и код причины постановки на учет в налоговом органе (заполняется ЮЛ)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10) дата государственной регистрации физического лица в качестве ИП (заполняется ИП) 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11) дата и место рождения (заполняется ИП) 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12) страховой номер индивидуального лицевого счета (заполняется ИП)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13) адрес ЮЛ (заполняется ЮЛ) &lt;2&gt; 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14) адрес регистрации (заполняется ИП) 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15) номер контактного телефона для направления юридически значимых сообщений: 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16) почтовый адрес для направления юридически значимых сообщений: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17) адрес электронной почты для направления юридически значимых сообщений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18) информация о руководителе ЮЛ (заполняется ЮЛ):</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а) фамилия, имя, отчество (при наличии) 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б) идентификационный номер налогоплательщика 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в) должность 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19) перечень основных и дополнительных видов деятельности, которые участник отбора вправе осуществлять:</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а) в соответствии с учредительными документами ЮЛ (заполняется ЮЛ): 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lastRenderedPageBreak/>
              <w:t>б) в соответствии со сведениями единого государственного реестра ИП (заполняется ИП): 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20) информация о счетах в соответствии с законодательством Российской Федерации для перечисления субсидии:</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а) наименование банка 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б) БИК банка 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в) расчетный счет 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г) корреспондентский счет 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21) информация о лице, уполномоченном на подписание соглашения о предоставлении субсидии (далее - соглашение):</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а) фамилия, имя, отчество (при наличии) 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б) должность (при наличии) 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в) реквизиты документа о полномочиях (дата, номер) &lt;3&gt; _________________________________________________________________________.</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2. Настоящим подтверждается соответствие следующим требованиям, указанным в пункте 2.9 Порядка: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rPr>
              <w:t>№</w:t>
            </w:r>
            <w:r w:rsidRPr="008C0E0C">
              <w:rPr>
                <w:rFonts w:ascii="Times New Roman" w:hAnsi="Times New Roman" w:cs="Times New Roman"/>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 xml:space="preserve">6) деятельность участника отбора не приостановлена в порядке, предусмотренном </w:t>
            </w:r>
            <w:r w:rsidRPr="008C0E0C">
              <w:rPr>
                <w:rFonts w:ascii="Times New Roman" w:hAnsi="Times New Roman" w:cs="Times New Roman"/>
              </w:rPr>
              <w:lastRenderedPageBreak/>
              <w:t>законодательством Российской Федерации, по состоянию на дату не ранее первого числа месяца, в котором направляется заявка;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lastRenderedPageBreak/>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 xml:space="preserve">8) у участника отбора отсутствуют вступившие в законную силу решения уполномоченного органа о привлечении его (должностных лиц и юридических лиц)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w:t>
            </w:r>
            <w:r>
              <w:rPr>
                <w:rFonts w:ascii="Times New Roman" w:hAnsi="Times New Roman" w:cs="Times New Roman"/>
              </w:rPr>
              <w:t>№</w:t>
            </w:r>
            <w:r w:rsidRPr="008C0E0C">
              <w:rPr>
                <w:rFonts w:ascii="Times New Roman" w:hAnsi="Times New Roman" w:cs="Times New Roman"/>
              </w:rPr>
              <w:t xml:space="preserve"> 1479 "Об утверждении Правил противопожарного режима в Российской Федерации", в 20__ году (в году, предшествующем году предоставления субсидии).</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3.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в том числе следующим требованиям:</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rPr>
              <w:t>№</w:t>
            </w:r>
            <w:r w:rsidRPr="008C0E0C">
              <w:rPr>
                <w:rFonts w:ascii="Times New Roman" w:hAnsi="Times New Roman" w:cs="Times New Roman"/>
              </w:rPr>
              <w:t xml:space="preserve"> 255-ФЗ "О контроле за деятельностью лиц, находящихся под иностранным влиянием";</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6) деятельность получателя субсидии не приостановлена в порядке, предусмотренном законодательством Российской Федерации.</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4.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lastRenderedPageBreak/>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субсидии.</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6. Настоящим подтверждается полнота и достоверность сведений, содержащихся в заявке.</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 xml:space="preserve">7. В соответствии со статьей 9 Федерального закона от 27.07.2006 </w:t>
            </w:r>
            <w:r>
              <w:rPr>
                <w:rFonts w:ascii="Times New Roman" w:hAnsi="Times New Roman" w:cs="Times New Roman"/>
              </w:rPr>
              <w:t>№</w:t>
            </w:r>
            <w:r w:rsidRPr="008C0E0C">
              <w:rPr>
                <w:rFonts w:ascii="Times New Roman" w:hAnsi="Times New Roman" w:cs="Times New Roman"/>
              </w:rPr>
              <w:t xml:space="preserve">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 (адрес ЮЛ:</w:t>
            </w:r>
          </w:p>
        </w:tc>
      </w:tr>
      <w:tr w:rsidR="008C0E0C" w:rsidRPr="008C0E0C">
        <w:tc>
          <w:tcPr>
            <w:tcW w:w="7531" w:type="dxa"/>
            <w:gridSpan w:val="3"/>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 исполнительно-распорядительного органа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муниципального округа Красноярского края, городского округа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город Красноярск Красноярского края)</w:t>
            </w:r>
          </w:p>
        </w:tc>
        <w:tc>
          <w:tcPr>
            <w:tcW w:w="1474"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___________________) &lt;4&gt; 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Цель обработки персональных данных: реализация министерством полномочий, связанных с предоставлением субсидии.</w:t>
            </w:r>
          </w:p>
          <w:p w:rsidR="008C0E0C" w:rsidRPr="008C0E0C" w:rsidRDefault="008C0E0C" w:rsidP="008C0E0C">
            <w:pPr>
              <w:pStyle w:val="ConsPlusNormal"/>
              <w:ind w:firstLine="283"/>
              <w:contextualSpacing/>
              <w:jc w:val="both"/>
              <w:rPr>
                <w:rFonts w:ascii="Times New Roman" w:hAnsi="Times New Roman" w:cs="Times New Roman"/>
              </w:rPr>
            </w:pPr>
            <w:r w:rsidRPr="008C0E0C">
              <w:rPr>
                <w:rFonts w:ascii="Times New Roman" w:hAnsi="Times New Roman" w:cs="Times New Roman"/>
              </w:rPr>
              <w:t>Настоящее согласие действует с даты подписания заявления в течение сроков хранения документов, содержащих указанную в абзаце первом настоящего пункта информацию, определяемых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6057" w:type="dxa"/>
            <w:gridSpan w:val="2"/>
            <w:tcBorders>
              <w:top w:val="nil"/>
              <w:left w:val="nil"/>
              <w:bottom w:val="nil"/>
              <w:right w:val="nil"/>
            </w:tcBorders>
          </w:tcPr>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Участник отбора</w:t>
            </w: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или лицо, уполномоченное им</w:t>
            </w:r>
          </w:p>
        </w:tc>
        <w:tc>
          <w:tcPr>
            <w:tcW w:w="2948" w:type="dxa"/>
            <w:gridSpan w:val="2"/>
            <w:tcBorders>
              <w:top w:val="nil"/>
              <w:left w:val="nil"/>
              <w:bottom w:val="single" w:sz="4" w:space="0" w:color="auto"/>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6057" w:type="dxa"/>
            <w:gridSpan w:val="2"/>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c>
          <w:tcPr>
            <w:tcW w:w="2948" w:type="dxa"/>
            <w:gridSpan w:val="2"/>
            <w:tcBorders>
              <w:top w:val="single" w:sz="4" w:space="0" w:color="auto"/>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w:t>
            </w: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05" w:type="dxa"/>
            <w:gridSpan w:val="4"/>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Электронная подпись</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 _____________ 20__ г.</w:t>
            </w: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&lt;1&gt; Наименование муниципального округа, городского округа.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&lt;2&gt; Адрес юридического лица в соответствии с данными, содержащимися в Едином государственном реестре юридических лиц.</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&lt;3&gt; Заполняется в случае подписания соглашения лицом, уполномоченным участником отбора.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&lt;4&gt;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&lt;5&gt; Заполняется лицом, уполномоченным участником отбора.</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1"/>
        <w:rPr>
          <w:rFonts w:ascii="Times New Roman" w:hAnsi="Times New Roman" w:cs="Times New Roman"/>
        </w:rPr>
      </w:pPr>
      <w:r w:rsidRPr="008C0E0C">
        <w:rPr>
          <w:rFonts w:ascii="Times New Roman" w:hAnsi="Times New Roman" w:cs="Times New Roman"/>
        </w:rPr>
        <w:lastRenderedPageBreak/>
        <w:t xml:space="preserve">Приложение </w:t>
      </w:r>
      <w:r>
        <w:rPr>
          <w:rFonts w:ascii="Times New Roman" w:hAnsi="Times New Roman" w:cs="Times New Roman"/>
        </w:rPr>
        <w:t>№</w:t>
      </w:r>
      <w:r w:rsidRPr="008C0E0C">
        <w:rPr>
          <w:rFonts w:ascii="Times New Roman" w:hAnsi="Times New Roman" w:cs="Times New Roman"/>
        </w:rPr>
        <w:t xml:space="preserve"> 2</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 Порядку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предоставления субсидий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возмещение части затрат</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поддержку племенного</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животноводства и проведения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отбора получателей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bookmarkStart w:id="50" w:name="P578"/>
      <w:bookmarkEnd w:id="50"/>
      <w:r w:rsidRPr="008C0E0C">
        <w:rPr>
          <w:rFonts w:ascii="Times New Roman" w:hAnsi="Times New Roman" w:cs="Times New Roman"/>
        </w:rPr>
        <w:t>Сведения о численности племенных сельскохозяйственных</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животных по состоянию на 1 января 20__ года &lt;1&gt;</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(полное наименование или фамилия, имя, отчество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(при наличии) сельскохозяйственного товаропроизводителя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(за исключением гражданина, ведущего личное подсобное</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хозяйство, сельскохозяйственного кредитного потребительского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кооператива) (далее - участник отбора)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(муниципальный округ или городской</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округ Красноярского края)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1. Сведения о численности племенного маточного поголовья сельскохозяйственных животных (за исключением племенного маточного поголовья крупного рогатого скота):</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1417"/>
        <w:gridCol w:w="2551"/>
        <w:gridCol w:w="1417"/>
      </w:tblGrid>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311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Племенное маточное поголовье сельскохозяйственных животных</w:t>
            </w:r>
          </w:p>
        </w:tc>
        <w:tc>
          <w:tcPr>
            <w:tcW w:w="141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Поголовье на 01.01.20__ &lt;1&gt;, голов</w:t>
            </w:r>
          </w:p>
        </w:tc>
        <w:tc>
          <w:tcPr>
            <w:tcW w:w="255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Коэффициент для перевода племенного маточного поголовья сельскохозяйственных животных в условные головы &lt;2&gt;</w:t>
            </w:r>
          </w:p>
        </w:tc>
        <w:tc>
          <w:tcPr>
            <w:tcW w:w="141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Количество условных голов</w:t>
            </w:r>
          </w:p>
        </w:tc>
      </w:tr>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311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141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255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41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3118"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Конематки заводских пород &lt;3&gt;</w:t>
            </w:r>
          </w:p>
        </w:tc>
        <w:tc>
          <w:tcPr>
            <w:tcW w:w="1417" w:type="dxa"/>
          </w:tcPr>
          <w:p w:rsidR="008C0E0C" w:rsidRPr="008C0E0C" w:rsidRDefault="008C0E0C" w:rsidP="008C0E0C">
            <w:pPr>
              <w:pStyle w:val="ConsPlusNormal"/>
              <w:contextualSpacing/>
              <w:rPr>
                <w:rFonts w:ascii="Times New Roman" w:hAnsi="Times New Roman" w:cs="Times New Roman"/>
              </w:rPr>
            </w:pPr>
          </w:p>
        </w:tc>
        <w:tc>
          <w:tcPr>
            <w:tcW w:w="255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2,5</w:t>
            </w:r>
          </w:p>
        </w:tc>
        <w:tc>
          <w:tcPr>
            <w:tcW w:w="1417"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3118"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Конематки заводских пород, испытываемые на ипподромах &lt;4&gt;</w:t>
            </w:r>
          </w:p>
        </w:tc>
        <w:tc>
          <w:tcPr>
            <w:tcW w:w="1417" w:type="dxa"/>
          </w:tcPr>
          <w:p w:rsidR="008C0E0C" w:rsidRPr="008C0E0C" w:rsidRDefault="008C0E0C" w:rsidP="008C0E0C">
            <w:pPr>
              <w:pStyle w:val="ConsPlusNormal"/>
              <w:contextualSpacing/>
              <w:rPr>
                <w:rFonts w:ascii="Times New Roman" w:hAnsi="Times New Roman" w:cs="Times New Roman"/>
              </w:rPr>
            </w:pPr>
          </w:p>
        </w:tc>
        <w:tc>
          <w:tcPr>
            <w:tcW w:w="255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3,5</w:t>
            </w:r>
          </w:p>
        </w:tc>
        <w:tc>
          <w:tcPr>
            <w:tcW w:w="1417"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w:t>
            </w:r>
          </w:p>
        </w:tc>
        <w:tc>
          <w:tcPr>
            <w:tcW w:w="3118"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 xml:space="preserve">Продуктивное маточное поголовье птицы (куры, индейки, цесарки, перепела) (кроме поголовья птицы основного стада отечественных кроссов мясных кур (самки, самцы), содержащееся в </w:t>
            </w:r>
            <w:proofErr w:type="spellStart"/>
            <w:r w:rsidRPr="008C0E0C">
              <w:rPr>
                <w:rFonts w:ascii="Times New Roman" w:hAnsi="Times New Roman" w:cs="Times New Roman"/>
              </w:rPr>
              <w:t>селекционно</w:t>
            </w:r>
            <w:proofErr w:type="spellEnd"/>
            <w:r w:rsidRPr="008C0E0C">
              <w:rPr>
                <w:rFonts w:ascii="Times New Roman" w:hAnsi="Times New Roman" w:cs="Times New Roman"/>
              </w:rPr>
              <w:t xml:space="preserve">-генетическом центре, поголовья птицы основного стада (самки, самцы), содержащегося в </w:t>
            </w:r>
            <w:proofErr w:type="spellStart"/>
            <w:r w:rsidRPr="008C0E0C">
              <w:rPr>
                <w:rFonts w:ascii="Times New Roman" w:hAnsi="Times New Roman" w:cs="Times New Roman"/>
              </w:rPr>
              <w:t>селекционно</w:t>
            </w:r>
            <w:proofErr w:type="spellEnd"/>
            <w:r w:rsidRPr="008C0E0C">
              <w:rPr>
                <w:rFonts w:ascii="Times New Roman" w:hAnsi="Times New Roman" w:cs="Times New Roman"/>
              </w:rPr>
              <w:t xml:space="preserve">-генетическом </w:t>
            </w:r>
            <w:r w:rsidRPr="008C0E0C">
              <w:rPr>
                <w:rFonts w:ascii="Times New Roman" w:hAnsi="Times New Roman" w:cs="Times New Roman"/>
              </w:rPr>
              <w:lastRenderedPageBreak/>
              <w:t>центре, поголовья птицы отечественных кроссов мясных и яичных кур (самки, самцы) и продуктивного маточного поголовья птицы редких пород)</w:t>
            </w:r>
          </w:p>
        </w:tc>
        <w:tc>
          <w:tcPr>
            <w:tcW w:w="1417" w:type="dxa"/>
          </w:tcPr>
          <w:p w:rsidR="008C0E0C" w:rsidRPr="008C0E0C" w:rsidRDefault="008C0E0C" w:rsidP="008C0E0C">
            <w:pPr>
              <w:pStyle w:val="ConsPlusNormal"/>
              <w:contextualSpacing/>
              <w:rPr>
                <w:rFonts w:ascii="Times New Roman" w:hAnsi="Times New Roman" w:cs="Times New Roman"/>
              </w:rPr>
            </w:pPr>
          </w:p>
        </w:tc>
        <w:tc>
          <w:tcPr>
            <w:tcW w:w="255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0,02</w:t>
            </w:r>
          </w:p>
        </w:tc>
        <w:tc>
          <w:tcPr>
            <w:tcW w:w="1417"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2. Сведения о численности племенного маточного поголовья крупного рогатого скота:</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701"/>
        <w:gridCol w:w="2835"/>
        <w:gridCol w:w="1701"/>
      </w:tblGrid>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Племенное маточное поголовье крупного рогатого скота</w:t>
            </w:r>
          </w:p>
        </w:tc>
        <w:tc>
          <w:tcPr>
            <w:tcW w:w="170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Поголовье на 01.01.20__ &lt;1&gt;, голов</w:t>
            </w: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Коэффициент для перевода племенного маточного поголовья крупного рогатого скота в условные головы &lt;2&gt;</w:t>
            </w:r>
          </w:p>
        </w:tc>
        <w:tc>
          <w:tcPr>
            <w:tcW w:w="170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Количество условных голов</w:t>
            </w:r>
          </w:p>
        </w:tc>
      </w:tr>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170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70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2268"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 xml:space="preserve">Коровы молочного направления (кроме коров </w:t>
            </w:r>
            <w:proofErr w:type="spellStart"/>
            <w:r w:rsidRPr="008C0E0C">
              <w:rPr>
                <w:rFonts w:ascii="Times New Roman" w:hAnsi="Times New Roman" w:cs="Times New Roman"/>
              </w:rPr>
              <w:t>генофондных</w:t>
            </w:r>
            <w:proofErr w:type="spellEnd"/>
            <w:r w:rsidRPr="008C0E0C">
              <w:rPr>
                <w:rFonts w:ascii="Times New Roman" w:hAnsi="Times New Roman" w:cs="Times New Roman"/>
              </w:rPr>
              <w:t xml:space="preserve"> пород)</w:t>
            </w:r>
          </w:p>
        </w:tc>
        <w:tc>
          <w:tcPr>
            <w:tcW w:w="1701" w:type="dxa"/>
          </w:tcPr>
          <w:p w:rsidR="008C0E0C" w:rsidRPr="008C0E0C" w:rsidRDefault="008C0E0C" w:rsidP="008C0E0C">
            <w:pPr>
              <w:pStyle w:val="ConsPlusNormal"/>
              <w:contextualSpacing/>
              <w:rPr>
                <w:rFonts w:ascii="Times New Roman" w:hAnsi="Times New Roman" w:cs="Times New Roman"/>
              </w:rPr>
            </w:pP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1701"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2268"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 xml:space="preserve">Коровы мясного направления (кроме коров </w:t>
            </w:r>
            <w:proofErr w:type="spellStart"/>
            <w:r w:rsidRPr="008C0E0C">
              <w:rPr>
                <w:rFonts w:ascii="Times New Roman" w:hAnsi="Times New Roman" w:cs="Times New Roman"/>
              </w:rPr>
              <w:t>генофондных</w:t>
            </w:r>
            <w:proofErr w:type="spellEnd"/>
            <w:r w:rsidRPr="008C0E0C">
              <w:rPr>
                <w:rFonts w:ascii="Times New Roman" w:hAnsi="Times New Roman" w:cs="Times New Roman"/>
              </w:rPr>
              <w:t xml:space="preserve"> пород)</w:t>
            </w:r>
          </w:p>
        </w:tc>
        <w:tc>
          <w:tcPr>
            <w:tcW w:w="1701" w:type="dxa"/>
          </w:tcPr>
          <w:p w:rsidR="008C0E0C" w:rsidRPr="008C0E0C" w:rsidRDefault="008C0E0C" w:rsidP="008C0E0C">
            <w:pPr>
              <w:pStyle w:val="ConsPlusNormal"/>
              <w:contextualSpacing/>
              <w:rPr>
                <w:rFonts w:ascii="Times New Roman" w:hAnsi="Times New Roman" w:cs="Times New Roman"/>
              </w:rPr>
            </w:pP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1701"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3. Сведения о численности племенных быков-производителей, оцененных по качеству потомства или находящихся в процессе оценки этого качества (далее - племенные быки-производители):</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3402"/>
      </w:tblGrid>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51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Племенные быки-производители</w:t>
            </w:r>
          </w:p>
        </w:tc>
        <w:tc>
          <w:tcPr>
            <w:tcW w:w="34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Поголовье на 01.01.20__ &lt;1&gt;, голов</w:t>
            </w:r>
          </w:p>
        </w:tc>
      </w:tr>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51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34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5102"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Племенные быки-производители всего, в том числе:</w:t>
            </w:r>
          </w:p>
        </w:tc>
        <w:tc>
          <w:tcPr>
            <w:tcW w:w="3402"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1.1</w:t>
            </w:r>
          </w:p>
        </w:tc>
        <w:tc>
          <w:tcPr>
            <w:tcW w:w="5102"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молочного направления</w:t>
            </w:r>
          </w:p>
        </w:tc>
        <w:tc>
          <w:tcPr>
            <w:tcW w:w="3402"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1.2</w:t>
            </w:r>
          </w:p>
        </w:tc>
        <w:tc>
          <w:tcPr>
            <w:tcW w:w="5102"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мясного направления</w:t>
            </w:r>
          </w:p>
        </w:tc>
        <w:tc>
          <w:tcPr>
            <w:tcW w:w="3402"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Участник отбора</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или лицо, уполномоченное им</w:t>
            </w:r>
          </w:p>
        </w:tc>
        <w:tc>
          <w:tcPr>
            <w:tcW w:w="3969" w:type="dxa"/>
            <w:tcBorders>
              <w:top w:val="nil"/>
              <w:left w:val="nil"/>
              <w:bottom w:val="single" w:sz="4" w:space="0" w:color="auto"/>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c>
          <w:tcPr>
            <w:tcW w:w="3969" w:type="dxa"/>
            <w:tcBorders>
              <w:top w:val="single" w:sz="4" w:space="0" w:color="auto"/>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w:t>
            </w: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Электронная подпись</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 ___________ 20__ г.</w:t>
            </w: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&lt;1&gt; Год подачи предложения (заявки) об участии в отборе для предоставления субсидии на возмещение части затрат на поддержку племенного животноводства.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lastRenderedPageBreak/>
        <w:t xml:space="preserve">&lt;2&gt; Коэффициенты для перевода племенного поголовья сельскохозяйственных животных в условные головы установлены в приложении </w:t>
      </w:r>
      <w:r>
        <w:rPr>
          <w:rFonts w:ascii="Times New Roman" w:hAnsi="Times New Roman" w:cs="Times New Roman"/>
        </w:rPr>
        <w:t>№</w:t>
      </w:r>
      <w:r w:rsidRPr="008C0E0C">
        <w:rPr>
          <w:rFonts w:ascii="Times New Roman" w:hAnsi="Times New Roman" w:cs="Times New Roman"/>
        </w:rPr>
        <w:t xml:space="preserve"> 5 к Приказу Министерства сельского хозяйства Российской Федерации от 13.03.2025 </w:t>
      </w:r>
      <w:r>
        <w:rPr>
          <w:rFonts w:ascii="Times New Roman" w:hAnsi="Times New Roman" w:cs="Times New Roman"/>
        </w:rPr>
        <w:t>№</w:t>
      </w:r>
      <w:r w:rsidRPr="008C0E0C">
        <w:rPr>
          <w:rFonts w:ascii="Times New Roman" w:hAnsi="Times New Roman" w:cs="Times New Roman"/>
        </w:rPr>
        <w:t xml:space="preserve">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w:t>
      </w:r>
      <w:r>
        <w:rPr>
          <w:rFonts w:ascii="Times New Roman" w:hAnsi="Times New Roman" w:cs="Times New Roman"/>
        </w:rPr>
        <w:t>№</w:t>
      </w:r>
      <w:r w:rsidRPr="008C0E0C">
        <w:rPr>
          <w:rFonts w:ascii="Times New Roman" w:hAnsi="Times New Roman" w:cs="Times New Roman"/>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w:t>
      </w:r>
      <w:r>
        <w:rPr>
          <w:rFonts w:ascii="Times New Roman" w:hAnsi="Times New Roman" w:cs="Times New Roman"/>
        </w:rPr>
        <w:t>№</w:t>
      </w:r>
      <w:r w:rsidRPr="008C0E0C">
        <w:rPr>
          <w:rFonts w:ascii="Times New Roman" w:hAnsi="Times New Roman" w:cs="Times New Roman"/>
        </w:rPr>
        <w:t xml:space="preserve"> 717, и установлении сроков представления указанных данных и документа".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&lt;3&gt; Американская миниатюрная, Буденновская, Венгерская, Владимирская, Ганноверская, Донская, Кабардинская, Карачаевская, Литовская тяжеловозная, Першеронская, Русская верховая, Русская тяжеловозная, Советская тяжеловозная, Терская, </w:t>
      </w:r>
      <w:proofErr w:type="spellStart"/>
      <w:r w:rsidRPr="008C0E0C">
        <w:rPr>
          <w:rFonts w:ascii="Times New Roman" w:hAnsi="Times New Roman" w:cs="Times New Roman"/>
        </w:rPr>
        <w:t>Торийская</w:t>
      </w:r>
      <w:proofErr w:type="spellEnd"/>
      <w:r w:rsidRPr="008C0E0C">
        <w:rPr>
          <w:rFonts w:ascii="Times New Roman" w:hAnsi="Times New Roman" w:cs="Times New Roman"/>
        </w:rPr>
        <w:t xml:space="preserve">, </w:t>
      </w:r>
      <w:proofErr w:type="spellStart"/>
      <w:r w:rsidRPr="008C0E0C">
        <w:rPr>
          <w:rFonts w:ascii="Times New Roman" w:hAnsi="Times New Roman" w:cs="Times New Roman"/>
        </w:rPr>
        <w:t>Тракененская</w:t>
      </w:r>
      <w:proofErr w:type="spellEnd"/>
      <w:r w:rsidRPr="008C0E0C">
        <w:rPr>
          <w:rFonts w:ascii="Times New Roman" w:hAnsi="Times New Roman" w:cs="Times New Roman"/>
        </w:rPr>
        <w:t xml:space="preserve">, Украинская верховая, </w:t>
      </w:r>
      <w:proofErr w:type="spellStart"/>
      <w:r w:rsidRPr="008C0E0C">
        <w:rPr>
          <w:rFonts w:ascii="Times New Roman" w:hAnsi="Times New Roman" w:cs="Times New Roman"/>
        </w:rPr>
        <w:t>Шетлендский</w:t>
      </w:r>
      <w:proofErr w:type="spellEnd"/>
      <w:r w:rsidRPr="008C0E0C">
        <w:rPr>
          <w:rFonts w:ascii="Times New Roman" w:hAnsi="Times New Roman" w:cs="Times New Roman"/>
        </w:rPr>
        <w:t xml:space="preserve"> пони.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&lt;4&gt; Американская рысистая, Арабская чистокровная, Ахалтекинская, Орловская рысистая, Русская рысистая, Французская рысистая, Чистокровная верховая.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1"/>
        <w:rPr>
          <w:rFonts w:ascii="Times New Roman" w:hAnsi="Times New Roman" w:cs="Times New Roman"/>
        </w:rPr>
      </w:pPr>
      <w:r w:rsidRPr="008C0E0C">
        <w:rPr>
          <w:rFonts w:ascii="Times New Roman" w:hAnsi="Times New Roman" w:cs="Times New Roman"/>
        </w:rPr>
        <w:t xml:space="preserve">Приложение </w:t>
      </w:r>
      <w:r>
        <w:rPr>
          <w:rFonts w:ascii="Times New Roman" w:hAnsi="Times New Roman" w:cs="Times New Roman"/>
        </w:rPr>
        <w:t>№</w:t>
      </w:r>
      <w:r w:rsidRPr="008C0E0C">
        <w:rPr>
          <w:rFonts w:ascii="Times New Roman" w:hAnsi="Times New Roman" w:cs="Times New Roman"/>
        </w:rPr>
        <w:t xml:space="preserve"> 3</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 Порядку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предоставления субсидий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возмещение части затрат</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поддержку племенного</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животноводства и проведения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отбора получателей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bookmarkStart w:id="51" w:name="P690"/>
      <w:bookmarkEnd w:id="51"/>
      <w:r w:rsidRPr="008C0E0C">
        <w:rPr>
          <w:rFonts w:ascii="Times New Roman" w:hAnsi="Times New Roman" w:cs="Times New Roman"/>
        </w:rPr>
        <w:t>Реестр документов, подтверждающих произведенные затраты,</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 возмещение которых предоставляется субсидия на возмещение</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части затрат на поддержку племенного животноводства</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(полное наименование или фамилия, имя, отчество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(при наличии) сельскохозяйственного товаропроизводителя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(за исключением гражданина, ведущего личное подсобное</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хозяйство, и сельскохозяйственного кредитного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потребительского кооператива) (далее - участник отбора)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(муниципальный округ или городской</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округ Красноярского края)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1. Участник отбора налогоплательщиком налога на добавленную стоимость в 20__ году &lt;1&gt; ______________ (являлся, не являлся).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В случае если участником отбора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с "__" __________ 20__ года &lt;1&gt; по "__" _________ 20__ года &lt;1&gt; ____ (являлся, не являлся);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с "__" __________ 20__ года &lt;1&gt; по "__" _________ 20__ года &lt;1&gt; ____ (являлся, не являлся).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2. Затраты на приобретение по следующим направлениям:</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rPr>
          <w:rFonts w:ascii="Times New Roman" w:hAnsi="Times New Roman" w:cs="Times New Roman"/>
        </w:rPr>
        <w:sectPr w:rsidR="008C0E0C" w:rsidRPr="008C0E0C" w:rsidSect="008C0E0C">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4"/>
        <w:gridCol w:w="1710"/>
        <w:gridCol w:w="849"/>
        <w:gridCol w:w="865"/>
        <w:gridCol w:w="1678"/>
        <w:gridCol w:w="849"/>
        <w:gridCol w:w="865"/>
        <w:gridCol w:w="1678"/>
        <w:gridCol w:w="849"/>
        <w:gridCol w:w="865"/>
        <w:gridCol w:w="1678"/>
        <w:gridCol w:w="849"/>
        <w:gridCol w:w="865"/>
        <w:gridCol w:w="1960"/>
      </w:tblGrid>
      <w:tr w:rsidR="008C0E0C" w:rsidRPr="008C0E0C">
        <w:tc>
          <w:tcPr>
            <w:tcW w:w="454" w:type="dxa"/>
            <w:vMerge w:val="restart"/>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lastRenderedPageBreak/>
              <w:t>№</w:t>
            </w:r>
            <w:r w:rsidRPr="008C0E0C">
              <w:rPr>
                <w:rFonts w:ascii="Times New Roman" w:hAnsi="Times New Roman" w:cs="Times New Roman"/>
              </w:rPr>
              <w:t xml:space="preserve"> п/п</w:t>
            </w:r>
          </w:p>
        </w:tc>
        <w:tc>
          <w:tcPr>
            <w:tcW w:w="163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 направления затрат &lt;2&gt;</w:t>
            </w:r>
          </w:p>
        </w:tc>
        <w:tc>
          <w:tcPr>
            <w:tcW w:w="1643" w:type="dxa"/>
            <w:gridSpan w:val="2"/>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Договор, счет на оплату (при наличии)</w:t>
            </w:r>
          </w:p>
        </w:tc>
        <w:tc>
          <w:tcPr>
            <w:tcW w:w="3252" w:type="dxa"/>
            <w:gridSpan w:val="3"/>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произведенную поставку &lt;3&gt;</w:t>
            </w:r>
          </w:p>
        </w:tc>
        <w:tc>
          <w:tcPr>
            <w:tcW w:w="3252" w:type="dxa"/>
            <w:gridSpan w:val="3"/>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произведенную оплату &lt;4&gt;</w:t>
            </w:r>
          </w:p>
        </w:tc>
        <w:tc>
          <w:tcPr>
            <w:tcW w:w="5131" w:type="dxa"/>
            <w:gridSpan w:val="4"/>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произведенное списание в производство приобретенного</w:t>
            </w:r>
          </w:p>
        </w:tc>
      </w:tr>
      <w:tr w:rsidR="008C0E0C" w:rsidRPr="008C0E0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87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том числе на поддержку племенного животноводства, рублей &lt;5&gt;</w:t>
            </w:r>
          </w:p>
        </w:tc>
      </w:tr>
      <w:tr w:rsidR="008C0E0C" w:rsidRPr="008C0E0C">
        <w:tc>
          <w:tcPr>
            <w:tcW w:w="45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163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6</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7</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8</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9</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11</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12</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13</w:t>
            </w:r>
          </w:p>
        </w:tc>
        <w:tc>
          <w:tcPr>
            <w:tcW w:w="187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14</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14917" w:type="dxa"/>
            <w:gridSpan w:val="13"/>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сельскохозяйственных животных (за исключением племенного маточного поголовья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1.1</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1.2</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1</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14917" w:type="dxa"/>
            <w:gridSpan w:val="13"/>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Племенные быки-производители, оцененные по качеству потомства или находящихся в процессе оценки этого качества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2.1</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2.2</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2</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w:t>
            </w:r>
          </w:p>
        </w:tc>
        <w:tc>
          <w:tcPr>
            <w:tcW w:w="14917" w:type="dxa"/>
            <w:gridSpan w:val="13"/>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3.1</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3.2</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lastRenderedPageBreak/>
              <w:t>...</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3</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(стр. 1 + стр. 2 + стр. 3)</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3. Затраты на выполнение работ (оказание услуг) по следующим направлениям:</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814"/>
        <w:gridCol w:w="829"/>
        <w:gridCol w:w="1609"/>
        <w:gridCol w:w="814"/>
        <w:gridCol w:w="829"/>
        <w:gridCol w:w="1609"/>
        <w:gridCol w:w="814"/>
        <w:gridCol w:w="829"/>
        <w:gridCol w:w="1879"/>
      </w:tblGrid>
      <w:tr w:rsidR="008C0E0C" w:rsidRPr="008C0E0C">
        <w:tc>
          <w:tcPr>
            <w:tcW w:w="454" w:type="dxa"/>
            <w:vMerge w:val="restart"/>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163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 направления затрат &lt;2&gt;</w:t>
            </w:r>
          </w:p>
        </w:tc>
        <w:tc>
          <w:tcPr>
            <w:tcW w:w="1643" w:type="dxa"/>
            <w:gridSpan w:val="2"/>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Договор, счет на оплату (при наличии)</w:t>
            </w:r>
          </w:p>
        </w:tc>
        <w:tc>
          <w:tcPr>
            <w:tcW w:w="3252" w:type="dxa"/>
            <w:gridSpan w:val="3"/>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выполнение (оказание)</w:t>
            </w:r>
          </w:p>
        </w:tc>
        <w:tc>
          <w:tcPr>
            <w:tcW w:w="3252" w:type="dxa"/>
            <w:gridSpan w:val="3"/>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произведенную оплату &lt;4&gt;</w:t>
            </w:r>
          </w:p>
        </w:tc>
        <w:tc>
          <w:tcPr>
            <w:tcW w:w="187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том числе на поддержку племенного животноводства, рублей &lt;5&gt;</w:t>
            </w:r>
          </w:p>
        </w:tc>
      </w:tr>
      <w:tr w:rsidR="008C0E0C" w:rsidRPr="008C0E0C">
        <w:tc>
          <w:tcPr>
            <w:tcW w:w="454" w:type="dxa"/>
            <w:vMerge/>
          </w:tcPr>
          <w:p w:rsidR="008C0E0C" w:rsidRPr="008C0E0C" w:rsidRDefault="008C0E0C" w:rsidP="008C0E0C">
            <w:pPr>
              <w:pStyle w:val="ConsPlusNormal"/>
              <w:contextualSpacing/>
              <w:rPr>
                <w:rFonts w:ascii="Times New Roman" w:hAnsi="Times New Roman" w:cs="Times New Roman"/>
              </w:rPr>
            </w:pPr>
          </w:p>
        </w:tc>
        <w:tc>
          <w:tcPr>
            <w:tcW w:w="1639" w:type="dxa"/>
            <w:vMerge/>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879" w:type="dxa"/>
            <w:vMerge/>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163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6</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7</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8</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9</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187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11</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11665" w:type="dxa"/>
            <w:gridSpan w:val="10"/>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сельскохозяйственных животных (за исключением племенного маточного поголовья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1.1</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1.2</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1</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11665" w:type="dxa"/>
            <w:gridSpan w:val="10"/>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Племенные быки-производители, оцененные по качеству потомства или находящихся в процессе оценки этого качества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2.1</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2.2</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lastRenderedPageBreak/>
              <w:t>Всего по строке 2</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w:t>
            </w:r>
          </w:p>
        </w:tc>
        <w:tc>
          <w:tcPr>
            <w:tcW w:w="11665" w:type="dxa"/>
            <w:gridSpan w:val="10"/>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3.1</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3.2</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63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3</w:t>
            </w: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09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(стр. 1 + стр. 2 + стр. 3)</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rPr>
          <w:rFonts w:ascii="Times New Roman" w:hAnsi="Times New Roman" w:cs="Times New Roman"/>
        </w:rPr>
        <w:sectPr w:rsidR="008C0E0C" w:rsidRPr="008C0E0C">
          <w:pgSz w:w="16838" w:h="11905" w:orient="landscape"/>
          <w:pgMar w:top="1701" w:right="397" w:bottom="850" w:left="397" w:header="0" w:footer="0" w:gutter="0"/>
          <w:cols w:space="720"/>
          <w:titlePg/>
        </w:sect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 xml:space="preserve">4. Затраты на оплату курсов по обучению и повышению квалификации специалистов племенного животноводства, включая техников - </w:t>
      </w:r>
      <w:proofErr w:type="spellStart"/>
      <w:r w:rsidRPr="008C0E0C">
        <w:rPr>
          <w:rFonts w:ascii="Times New Roman" w:hAnsi="Times New Roman" w:cs="Times New Roman"/>
        </w:rPr>
        <w:t>осеменаторов</w:t>
      </w:r>
      <w:proofErr w:type="spellEnd"/>
      <w:r w:rsidRPr="008C0E0C">
        <w:rPr>
          <w:rFonts w:ascii="Times New Roman" w:hAnsi="Times New Roman" w:cs="Times New Roman"/>
        </w:rPr>
        <w:t>:</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19"/>
        <w:gridCol w:w="814"/>
        <w:gridCol w:w="829"/>
        <w:gridCol w:w="1609"/>
        <w:gridCol w:w="814"/>
        <w:gridCol w:w="1609"/>
        <w:gridCol w:w="814"/>
        <w:gridCol w:w="829"/>
        <w:gridCol w:w="1879"/>
      </w:tblGrid>
      <w:tr w:rsidR="008C0E0C" w:rsidRPr="008C0E0C">
        <w:tc>
          <w:tcPr>
            <w:tcW w:w="454" w:type="dxa"/>
            <w:vMerge w:val="restart"/>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121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 и должность работника</w:t>
            </w:r>
          </w:p>
        </w:tc>
        <w:tc>
          <w:tcPr>
            <w:tcW w:w="1643" w:type="dxa"/>
            <w:gridSpan w:val="2"/>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Договор, счет на оплату (при наличии)</w:t>
            </w:r>
          </w:p>
        </w:tc>
        <w:tc>
          <w:tcPr>
            <w:tcW w:w="2423" w:type="dxa"/>
            <w:gridSpan w:val="2"/>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прохождение обучения и повышения квалификации</w:t>
            </w:r>
          </w:p>
        </w:tc>
        <w:tc>
          <w:tcPr>
            <w:tcW w:w="3252" w:type="dxa"/>
            <w:gridSpan w:val="3"/>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произведенную оплату &lt;4&gt;</w:t>
            </w:r>
          </w:p>
        </w:tc>
        <w:tc>
          <w:tcPr>
            <w:tcW w:w="187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том числе на поддержку племенного животноводства, рублей &lt;5&gt;</w:t>
            </w:r>
          </w:p>
        </w:tc>
      </w:tr>
      <w:tr w:rsidR="008C0E0C" w:rsidRPr="008C0E0C">
        <w:tc>
          <w:tcPr>
            <w:tcW w:w="454" w:type="dxa"/>
            <w:vMerge/>
          </w:tcPr>
          <w:p w:rsidR="008C0E0C" w:rsidRPr="008C0E0C" w:rsidRDefault="008C0E0C" w:rsidP="008C0E0C">
            <w:pPr>
              <w:pStyle w:val="ConsPlusNormal"/>
              <w:contextualSpacing/>
              <w:rPr>
                <w:rFonts w:ascii="Times New Roman" w:hAnsi="Times New Roman" w:cs="Times New Roman"/>
              </w:rPr>
            </w:pPr>
          </w:p>
        </w:tc>
        <w:tc>
          <w:tcPr>
            <w:tcW w:w="1219" w:type="dxa"/>
            <w:vMerge/>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&lt;5&gt;, рублей</w:t>
            </w:r>
          </w:p>
        </w:tc>
        <w:tc>
          <w:tcPr>
            <w:tcW w:w="1879" w:type="dxa"/>
            <w:vMerge/>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12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6</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7</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8</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9</w:t>
            </w:r>
          </w:p>
        </w:tc>
        <w:tc>
          <w:tcPr>
            <w:tcW w:w="187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10416" w:type="dxa"/>
            <w:gridSpan w:val="9"/>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1.1</w:t>
            </w:r>
          </w:p>
        </w:tc>
        <w:tc>
          <w:tcPr>
            <w:tcW w:w="121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1.2</w:t>
            </w:r>
          </w:p>
        </w:tc>
        <w:tc>
          <w:tcPr>
            <w:tcW w:w="121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21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1673"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5. Затраты на оплату труда работников, непосредственно занятых на обслуживании племенных сельскохозяйственных животных и (или) осуществляющих племенную работу, племенной учет:</w:t>
      </w:r>
    </w:p>
    <w:p w:rsidR="008C0E0C" w:rsidRPr="008C0E0C" w:rsidRDefault="008C0E0C" w:rsidP="008C0E0C">
      <w:pPr>
        <w:pStyle w:val="ConsPlusNormal"/>
        <w:contextualSpacing/>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9"/>
        <w:gridCol w:w="1218"/>
        <w:gridCol w:w="994"/>
        <w:gridCol w:w="1535"/>
        <w:gridCol w:w="785"/>
        <w:gridCol w:w="806"/>
        <w:gridCol w:w="1335"/>
        <w:gridCol w:w="1535"/>
        <w:gridCol w:w="785"/>
        <w:gridCol w:w="806"/>
        <w:gridCol w:w="1335"/>
        <w:gridCol w:w="1535"/>
        <w:gridCol w:w="785"/>
        <w:gridCol w:w="806"/>
        <w:gridCol w:w="1335"/>
      </w:tblGrid>
      <w:tr w:rsidR="008C0E0C" w:rsidRPr="008C0E0C">
        <w:tc>
          <w:tcPr>
            <w:tcW w:w="454" w:type="dxa"/>
            <w:vMerge w:val="restart"/>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1264"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Должность работника &lt;8&gt;</w:t>
            </w: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Табель учета рабочего времени &lt;6&gt;</w:t>
            </w:r>
          </w:p>
        </w:tc>
        <w:tc>
          <w:tcPr>
            <w:tcW w:w="4636" w:type="dxa"/>
            <w:gridSpan w:val="4"/>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начисление оплаты труда</w:t>
            </w:r>
          </w:p>
        </w:tc>
        <w:tc>
          <w:tcPr>
            <w:tcW w:w="4636" w:type="dxa"/>
            <w:gridSpan w:val="4"/>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размер начисленных страховых взносов &lt;7&gt;</w:t>
            </w:r>
          </w:p>
        </w:tc>
        <w:tc>
          <w:tcPr>
            <w:tcW w:w="4636" w:type="dxa"/>
            <w:gridSpan w:val="4"/>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Документы, подтверждающие выплату оплаты труда с отчислениями налога на доходы физических лиц и перечислением страховых взносов</w:t>
            </w:r>
          </w:p>
        </w:tc>
      </w:tr>
      <w:tr w:rsidR="008C0E0C" w:rsidRPr="008C0E0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сумма всего, </w:t>
            </w:r>
            <w:r w:rsidRPr="008C0E0C">
              <w:rPr>
                <w:rFonts w:ascii="Times New Roman" w:hAnsi="Times New Roman" w:cs="Times New Roman"/>
              </w:rPr>
              <w:lastRenderedPageBreak/>
              <w:t>рублей</w:t>
            </w:r>
          </w:p>
        </w:tc>
        <w:tc>
          <w:tcPr>
            <w:tcW w:w="13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 xml:space="preserve">в том числе работникам, </w:t>
            </w:r>
            <w:r w:rsidRPr="008C0E0C">
              <w:rPr>
                <w:rFonts w:ascii="Times New Roman" w:hAnsi="Times New Roman" w:cs="Times New Roman"/>
              </w:rPr>
              <w:lastRenderedPageBreak/>
              <w:t>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сумма всего, </w:t>
            </w:r>
            <w:r w:rsidRPr="008C0E0C">
              <w:rPr>
                <w:rFonts w:ascii="Times New Roman" w:hAnsi="Times New Roman" w:cs="Times New Roman"/>
              </w:rPr>
              <w:lastRenderedPageBreak/>
              <w:t>рублей</w:t>
            </w:r>
          </w:p>
        </w:tc>
        <w:tc>
          <w:tcPr>
            <w:tcW w:w="13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 xml:space="preserve">в том числе работникам, </w:t>
            </w:r>
            <w:r w:rsidRPr="008C0E0C">
              <w:rPr>
                <w:rFonts w:ascii="Times New Roman" w:hAnsi="Times New Roman" w:cs="Times New Roman"/>
              </w:rPr>
              <w:lastRenderedPageBreak/>
              <w:t>рублей</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наименование</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номер, дата</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сумма всего, </w:t>
            </w:r>
            <w:r w:rsidRPr="008C0E0C">
              <w:rPr>
                <w:rFonts w:ascii="Times New Roman" w:hAnsi="Times New Roman" w:cs="Times New Roman"/>
              </w:rPr>
              <w:lastRenderedPageBreak/>
              <w:t>рублей</w:t>
            </w:r>
          </w:p>
        </w:tc>
        <w:tc>
          <w:tcPr>
            <w:tcW w:w="13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 xml:space="preserve">в том числе работникам, </w:t>
            </w:r>
            <w:r w:rsidRPr="008C0E0C">
              <w:rPr>
                <w:rFonts w:ascii="Times New Roman" w:hAnsi="Times New Roman" w:cs="Times New Roman"/>
              </w:rPr>
              <w:lastRenderedPageBreak/>
              <w:t>рублей</w:t>
            </w:r>
          </w:p>
        </w:tc>
      </w:tr>
      <w:tr w:rsidR="008C0E0C" w:rsidRPr="008C0E0C">
        <w:tc>
          <w:tcPr>
            <w:tcW w:w="45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1</w:t>
            </w:r>
          </w:p>
        </w:tc>
        <w:tc>
          <w:tcPr>
            <w:tcW w:w="126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6</w:t>
            </w:r>
          </w:p>
        </w:tc>
        <w:tc>
          <w:tcPr>
            <w:tcW w:w="13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7</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8</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9</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13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11</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12</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13</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14</w:t>
            </w:r>
          </w:p>
        </w:tc>
        <w:tc>
          <w:tcPr>
            <w:tcW w:w="13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15</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16196" w:type="dxa"/>
            <w:gridSpan w:val="14"/>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сельскохозяйственных животных (за исключением племенного маточного поголовья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1.1</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1.2</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1718"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1</w:t>
            </w: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16196" w:type="dxa"/>
            <w:gridSpan w:val="14"/>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Племенные быки-производители, оцененные по качеству потомства или находящихся в процессе оценки этого качества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2.1</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2.2</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1718"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2</w:t>
            </w: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w:t>
            </w:r>
          </w:p>
        </w:tc>
        <w:tc>
          <w:tcPr>
            <w:tcW w:w="16196" w:type="dxa"/>
            <w:gridSpan w:val="14"/>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3.1</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3.2</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26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1718"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3</w:t>
            </w:r>
          </w:p>
        </w:tc>
        <w:tc>
          <w:tcPr>
            <w:tcW w:w="102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rPr>
                <w:rFonts w:ascii="Times New Roman" w:hAnsi="Times New Roman" w:cs="Times New Roman"/>
              </w:rPr>
            </w:pPr>
          </w:p>
        </w:tc>
        <w:tc>
          <w:tcPr>
            <w:tcW w:w="814" w:type="dxa"/>
          </w:tcPr>
          <w:p w:rsidR="008C0E0C" w:rsidRPr="008C0E0C" w:rsidRDefault="008C0E0C" w:rsidP="008C0E0C">
            <w:pPr>
              <w:pStyle w:val="ConsPlusNormal"/>
              <w:contextualSpacing/>
              <w:rPr>
                <w:rFonts w:ascii="Times New Roman" w:hAnsi="Times New Roman" w:cs="Times New Roman"/>
              </w:rPr>
            </w:pPr>
          </w:p>
        </w:tc>
        <w:tc>
          <w:tcPr>
            <w:tcW w:w="829" w:type="dxa"/>
          </w:tcPr>
          <w:p w:rsidR="008C0E0C" w:rsidRPr="008C0E0C" w:rsidRDefault="008C0E0C" w:rsidP="008C0E0C">
            <w:pPr>
              <w:pStyle w:val="ConsPlusNormal"/>
              <w:contextualSpacing/>
              <w:rPr>
                <w:rFonts w:ascii="Times New Roman" w:hAnsi="Times New Roman" w:cs="Times New Roman"/>
              </w:rPr>
            </w:pPr>
          </w:p>
        </w:tc>
        <w:tc>
          <w:tcPr>
            <w:tcW w:w="138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1718" w:type="dxa"/>
            <w:gridSpan w:val="2"/>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 xml:space="preserve">Всего (стр. 1 + </w:t>
            </w:r>
            <w:r w:rsidRPr="008C0E0C">
              <w:rPr>
                <w:rFonts w:ascii="Times New Roman" w:hAnsi="Times New Roman" w:cs="Times New Roman"/>
              </w:rPr>
              <w:lastRenderedPageBreak/>
              <w:t>стр. 2 + стр. 3)</w:t>
            </w: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х</w:t>
            </w: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c>
          <w:tcPr>
            <w:tcW w:w="16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8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384"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rPr>
          <w:rFonts w:ascii="Times New Roman" w:hAnsi="Times New Roman" w:cs="Times New Roman"/>
        </w:rPr>
        <w:sectPr w:rsidR="008C0E0C" w:rsidRPr="008C0E0C">
          <w:pgSz w:w="16838" w:h="11905" w:orient="landscape"/>
          <w:pgMar w:top="1701" w:right="397" w:bottom="850" w:left="397" w:header="0" w:footer="0" w:gutter="0"/>
          <w:cols w:space="720"/>
          <w:titlePg/>
        </w:sect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6. Всего произведенные затраты на поддержку племенного маточного поголовья сельскохозяйственных животных (за исключением племенного маточного поголовья крупного рогатого скота) _____________________________, рублей (сумма графы 14 по строке "Всего по строке 1" таблицы раздела 2, графы 11 по строке "Всего по строке 1" таблицы раздела 3 и графы 15 по строке "Всего по строке 1" таблицы раздела 5).</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7. Всего произведенные затраты на поддержку племенных быков-производителей, оцененных по качеству потомства или находящихся в процессе оценки этого качества _____________________________, рублей (сумма графы 14 по строке "Всего по строке 2" таблицы раздела 2, графы 11 по строке "Всего по строке 2" таблицы раздела 3 и графы 15 по строке "Всего по строке 2" таблицы раздела 5).</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8. Всего произведенные затраты на поддержку племенного маточного поголовья крупного рогатого скота __________________, рублей (сумма графы 14 по строке "Всего по строке 3" таблицы раздела 2, графы 11 по строке "Всего по строке 3" таблицы раздела 3, графы 10 по строке "Всего" таблицы раздела 4 и графы 15 по строке "Всего по строке 3" таблицы раздела 5).</w:t>
      </w:r>
    </w:p>
    <w:p w:rsidR="008C0E0C" w:rsidRPr="008C0E0C" w:rsidRDefault="008C0E0C" w:rsidP="008C0E0C">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Участник отбора</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или лицо, уполномоченное им</w:t>
            </w:r>
          </w:p>
        </w:tc>
        <w:tc>
          <w:tcPr>
            <w:tcW w:w="3969" w:type="dxa"/>
            <w:tcBorders>
              <w:top w:val="nil"/>
              <w:left w:val="nil"/>
              <w:bottom w:val="single" w:sz="4" w:space="0" w:color="auto"/>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c>
          <w:tcPr>
            <w:tcW w:w="3969" w:type="dxa"/>
            <w:tcBorders>
              <w:top w:val="single" w:sz="4" w:space="0" w:color="auto"/>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w:t>
            </w: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Электронная подпись</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 ___________ 20__ г.</w:t>
            </w: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&lt;1&gt; Год, в котором произведены затраты на поддержку племенного животноводства.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&lt;2&gt; В соответствии с пунктом 1.3 Порядка предоставления субсидий на возмещение части затрат на поддержку племенного животноводства и проведения отбора получателей указанных субсидий, утвержденного Приказом министерства сельского хозяйства Красноярского края от 05.02.2025 </w:t>
      </w:r>
      <w:r>
        <w:rPr>
          <w:rFonts w:ascii="Times New Roman" w:hAnsi="Times New Roman" w:cs="Times New Roman"/>
        </w:rPr>
        <w:t>№</w:t>
      </w:r>
      <w:r w:rsidRPr="008C0E0C">
        <w:rPr>
          <w:rFonts w:ascii="Times New Roman" w:hAnsi="Times New Roman" w:cs="Times New Roman"/>
        </w:rPr>
        <w:t xml:space="preserve"> 79-72-о </w:t>
      </w:r>
      <w:proofErr w:type="gramStart"/>
      <w:r w:rsidRPr="008C0E0C">
        <w:rPr>
          <w:rFonts w:ascii="Times New Roman" w:hAnsi="Times New Roman" w:cs="Times New Roman"/>
        </w:rPr>
        <w:t>Указываются</w:t>
      </w:r>
      <w:proofErr w:type="gramEnd"/>
      <w:r w:rsidRPr="008C0E0C">
        <w:rPr>
          <w:rFonts w:ascii="Times New Roman" w:hAnsi="Times New Roman" w:cs="Times New Roman"/>
        </w:rPr>
        <w:t xml:space="preserve"> только те направления, затраты по которым участник отбора планирует возместить.</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&lt;3&gt; Указываются универсальные передаточные документы, и (или) товарные накладные, и (или) транспортные накладные.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&lt;4&gt; Указываются платежные поручения и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&lt;5&gt;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&lt;6&gt; Заполненный по унифицированной форме </w:t>
      </w:r>
      <w:r>
        <w:rPr>
          <w:rFonts w:ascii="Times New Roman" w:hAnsi="Times New Roman" w:cs="Times New Roman"/>
        </w:rPr>
        <w:t>№</w:t>
      </w:r>
      <w:r w:rsidRPr="008C0E0C">
        <w:rPr>
          <w:rFonts w:ascii="Times New Roman" w:hAnsi="Times New Roman" w:cs="Times New Roman"/>
        </w:rPr>
        <w:t xml:space="preserve"> Т-12 или унифицированной форме </w:t>
      </w:r>
      <w:r>
        <w:rPr>
          <w:rFonts w:ascii="Times New Roman" w:hAnsi="Times New Roman" w:cs="Times New Roman"/>
        </w:rPr>
        <w:t>№</w:t>
      </w:r>
      <w:r w:rsidRPr="008C0E0C">
        <w:rPr>
          <w:rFonts w:ascii="Times New Roman" w:hAnsi="Times New Roman" w:cs="Times New Roman"/>
        </w:rPr>
        <w:t xml:space="preserve"> Т-13.</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&lt;7&gt;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&lt;8&gt; По направлению затрат, предусмотренному в строке 3 таблицы раздела 4, указываются должности главного зоотехника-селекционера и техника по племенному делу, имеющих зоотехническое и (или) ветеринарное образование.</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1"/>
        <w:rPr>
          <w:rFonts w:ascii="Times New Roman" w:hAnsi="Times New Roman" w:cs="Times New Roman"/>
        </w:rPr>
      </w:pPr>
      <w:r w:rsidRPr="008C0E0C">
        <w:rPr>
          <w:rFonts w:ascii="Times New Roman" w:hAnsi="Times New Roman" w:cs="Times New Roman"/>
        </w:rPr>
        <w:t xml:space="preserve">Приложение </w:t>
      </w:r>
      <w:r>
        <w:rPr>
          <w:rFonts w:ascii="Times New Roman" w:hAnsi="Times New Roman" w:cs="Times New Roman"/>
        </w:rPr>
        <w:t>№</w:t>
      </w:r>
      <w:r w:rsidRPr="008C0E0C">
        <w:rPr>
          <w:rFonts w:ascii="Times New Roman" w:hAnsi="Times New Roman" w:cs="Times New Roman"/>
        </w:rPr>
        <w:t xml:space="preserve"> 4</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lastRenderedPageBreak/>
        <w:t>к Порядку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предоставления субсидий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возмещение части затрат</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поддержку племенного</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животноводства и проведения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отбора получателей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bookmarkStart w:id="52" w:name="P1441"/>
      <w:bookmarkEnd w:id="52"/>
      <w:r w:rsidRPr="008C0E0C">
        <w:rPr>
          <w:rFonts w:ascii="Times New Roman" w:hAnsi="Times New Roman" w:cs="Times New Roman"/>
        </w:rPr>
        <w:t>Сведения о работниках, непосредственно занятых</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 обслуживании племенных сельскохозяйственных животных</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и (или) осуществляющих племенную работу, племенной учет,</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отношение которых произведены затраты на оплату их труда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(полное наименование или фамилия, имя, отчество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(при наличии) сельскохозяйственного товаропроизводителя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(за исключением гражданина, ведущего личное подсобное</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хозяйство, и сельскохозяйственного кредитного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потребительского кооператива) (далее - участник отбора)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(муниципальный округ или городской</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округ Красноярского края)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r w:rsidRPr="008C0E0C">
        <w:rPr>
          <w:rFonts w:ascii="Times New Roman" w:hAnsi="Times New Roman" w:cs="Times New Roman"/>
        </w:rPr>
        <w:t>поясняет, что для подтверждения затрат на поддержку племенного животноводства представлены документы, подтверждающие оплату труда работников, непосредственно занятых на обслуживании племенных сельскохозяйственных животных и (или) осуществляющих племенную работу, племенной учет с _______ по _______ 20__ года (период, за который предоставляются документы, подтверждающие выплату оплаты труда с отчислениями налога на доходы физических лиц и перечислением страховых взносов):</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rPr>
          <w:rFonts w:ascii="Times New Roman" w:hAnsi="Times New Roman" w:cs="Times New Roman"/>
        </w:rPr>
        <w:sectPr w:rsidR="008C0E0C" w:rsidRPr="008C0E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74"/>
        <w:gridCol w:w="1264"/>
        <w:gridCol w:w="889"/>
        <w:gridCol w:w="664"/>
        <w:gridCol w:w="1309"/>
        <w:gridCol w:w="1039"/>
        <w:gridCol w:w="1714"/>
        <w:gridCol w:w="1714"/>
      </w:tblGrid>
      <w:tr w:rsidR="008C0E0C" w:rsidRPr="008C0E0C">
        <w:tc>
          <w:tcPr>
            <w:tcW w:w="454" w:type="dxa"/>
            <w:vMerge w:val="restart"/>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lastRenderedPageBreak/>
              <w:t>№</w:t>
            </w:r>
            <w:r w:rsidRPr="008C0E0C">
              <w:rPr>
                <w:rFonts w:ascii="Times New Roman" w:hAnsi="Times New Roman" w:cs="Times New Roman"/>
              </w:rPr>
              <w:t xml:space="preserve"> п/п</w:t>
            </w:r>
          </w:p>
        </w:tc>
        <w:tc>
          <w:tcPr>
            <w:tcW w:w="1174"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 работника</w:t>
            </w:r>
          </w:p>
        </w:tc>
        <w:tc>
          <w:tcPr>
            <w:tcW w:w="1264"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Должность работника &lt;1&gt;</w:t>
            </w:r>
          </w:p>
        </w:tc>
        <w:tc>
          <w:tcPr>
            <w:tcW w:w="88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Период затрат по оплате труда &lt;2&gt;</w:t>
            </w:r>
          </w:p>
        </w:tc>
        <w:tc>
          <w:tcPr>
            <w:tcW w:w="3012" w:type="dxa"/>
            <w:gridSpan w:val="3"/>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Размер начисленной и выплаченной оплаты труда работнику за весь период, рублей</w:t>
            </w:r>
          </w:p>
        </w:tc>
        <w:tc>
          <w:tcPr>
            <w:tcW w:w="1714"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Размер перечисленных страховых взносов за работника за весь период, рублей</w:t>
            </w:r>
          </w:p>
        </w:tc>
        <w:tc>
          <w:tcPr>
            <w:tcW w:w="1714"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Размер произведенных затрат, предъявляемых к возмещению &lt;4&gt;, рублей (гр. 5 - гр. 7 + гр. 8)</w:t>
            </w:r>
          </w:p>
        </w:tc>
      </w:tr>
      <w:tr w:rsidR="008C0E0C" w:rsidRPr="008C0E0C">
        <w:tc>
          <w:tcPr>
            <w:tcW w:w="454" w:type="dxa"/>
            <w:vMerge/>
          </w:tcPr>
          <w:p w:rsidR="008C0E0C" w:rsidRPr="008C0E0C" w:rsidRDefault="008C0E0C" w:rsidP="008C0E0C">
            <w:pPr>
              <w:pStyle w:val="ConsPlusNormal"/>
              <w:contextualSpacing/>
              <w:rPr>
                <w:rFonts w:ascii="Times New Roman" w:hAnsi="Times New Roman" w:cs="Times New Roman"/>
              </w:rPr>
            </w:pPr>
          </w:p>
        </w:tc>
        <w:tc>
          <w:tcPr>
            <w:tcW w:w="1174" w:type="dxa"/>
            <w:vMerge/>
          </w:tcPr>
          <w:p w:rsidR="008C0E0C" w:rsidRPr="008C0E0C" w:rsidRDefault="008C0E0C" w:rsidP="008C0E0C">
            <w:pPr>
              <w:pStyle w:val="ConsPlusNormal"/>
              <w:contextualSpacing/>
              <w:rPr>
                <w:rFonts w:ascii="Times New Roman" w:hAnsi="Times New Roman" w:cs="Times New Roman"/>
              </w:rPr>
            </w:pPr>
          </w:p>
        </w:tc>
        <w:tc>
          <w:tcPr>
            <w:tcW w:w="1264" w:type="dxa"/>
            <w:vMerge/>
          </w:tcPr>
          <w:p w:rsidR="008C0E0C" w:rsidRPr="008C0E0C" w:rsidRDefault="008C0E0C" w:rsidP="008C0E0C">
            <w:pPr>
              <w:pStyle w:val="ConsPlusNormal"/>
              <w:contextualSpacing/>
              <w:rPr>
                <w:rFonts w:ascii="Times New Roman" w:hAnsi="Times New Roman" w:cs="Times New Roman"/>
              </w:rPr>
            </w:pPr>
          </w:p>
        </w:tc>
        <w:tc>
          <w:tcPr>
            <w:tcW w:w="889" w:type="dxa"/>
            <w:vMerge/>
          </w:tcPr>
          <w:p w:rsidR="008C0E0C" w:rsidRPr="008C0E0C" w:rsidRDefault="008C0E0C" w:rsidP="008C0E0C">
            <w:pPr>
              <w:pStyle w:val="ConsPlusNormal"/>
              <w:contextualSpacing/>
              <w:rPr>
                <w:rFonts w:ascii="Times New Roman" w:hAnsi="Times New Roman" w:cs="Times New Roman"/>
              </w:rPr>
            </w:pPr>
          </w:p>
        </w:tc>
        <w:tc>
          <w:tcPr>
            <w:tcW w:w="664"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всего</w:t>
            </w:r>
          </w:p>
        </w:tc>
        <w:tc>
          <w:tcPr>
            <w:tcW w:w="2348" w:type="dxa"/>
            <w:gridSpan w:val="2"/>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том числе</w:t>
            </w:r>
          </w:p>
        </w:tc>
        <w:tc>
          <w:tcPr>
            <w:tcW w:w="1714" w:type="dxa"/>
            <w:vMerge/>
          </w:tcPr>
          <w:p w:rsidR="008C0E0C" w:rsidRPr="008C0E0C" w:rsidRDefault="008C0E0C" w:rsidP="008C0E0C">
            <w:pPr>
              <w:pStyle w:val="ConsPlusNormal"/>
              <w:contextualSpacing/>
              <w:rPr>
                <w:rFonts w:ascii="Times New Roman" w:hAnsi="Times New Roman" w:cs="Times New Roman"/>
              </w:rPr>
            </w:pPr>
          </w:p>
        </w:tc>
        <w:tc>
          <w:tcPr>
            <w:tcW w:w="1714" w:type="dxa"/>
            <w:vMerge/>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vMerge/>
          </w:tcPr>
          <w:p w:rsidR="008C0E0C" w:rsidRPr="008C0E0C" w:rsidRDefault="008C0E0C" w:rsidP="008C0E0C">
            <w:pPr>
              <w:pStyle w:val="ConsPlusNormal"/>
              <w:contextualSpacing/>
              <w:rPr>
                <w:rFonts w:ascii="Times New Roman" w:hAnsi="Times New Roman" w:cs="Times New Roman"/>
              </w:rPr>
            </w:pPr>
          </w:p>
        </w:tc>
        <w:tc>
          <w:tcPr>
            <w:tcW w:w="1174" w:type="dxa"/>
            <w:vMerge/>
          </w:tcPr>
          <w:p w:rsidR="008C0E0C" w:rsidRPr="008C0E0C" w:rsidRDefault="008C0E0C" w:rsidP="008C0E0C">
            <w:pPr>
              <w:pStyle w:val="ConsPlusNormal"/>
              <w:contextualSpacing/>
              <w:rPr>
                <w:rFonts w:ascii="Times New Roman" w:hAnsi="Times New Roman" w:cs="Times New Roman"/>
              </w:rPr>
            </w:pPr>
          </w:p>
        </w:tc>
        <w:tc>
          <w:tcPr>
            <w:tcW w:w="1264" w:type="dxa"/>
            <w:vMerge/>
          </w:tcPr>
          <w:p w:rsidR="008C0E0C" w:rsidRPr="008C0E0C" w:rsidRDefault="008C0E0C" w:rsidP="008C0E0C">
            <w:pPr>
              <w:pStyle w:val="ConsPlusNormal"/>
              <w:contextualSpacing/>
              <w:rPr>
                <w:rFonts w:ascii="Times New Roman" w:hAnsi="Times New Roman" w:cs="Times New Roman"/>
              </w:rPr>
            </w:pPr>
          </w:p>
        </w:tc>
        <w:tc>
          <w:tcPr>
            <w:tcW w:w="889" w:type="dxa"/>
            <w:vMerge/>
          </w:tcPr>
          <w:p w:rsidR="008C0E0C" w:rsidRPr="008C0E0C" w:rsidRDefault="008C0E0C" w:rsidP="008C0E0C">
            <w:pPr>
              <w:pStyle w:val="ConsPlusNormal"/>
              <w:contextualSpacing/>
              <w:rPr>
                <w:rFonts w:ascii="Times New Roman" w:hAnsi="Times New Roman" w:cs="Times New Roman"/>
              </w:rPr>
            </w:pPr>
          </w:p>
        </w:tc>
        <w:tc>
          <w:tcPr>
            <w:tcW w:w="664" w:type="dxa"/>
            <w:vMerge/>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отчисления налога на доходы физических лиц</w:t>
            </w:r>
          </w:p>
        </w:tc>
        <w:tc>
          <w:tcPr>
            <w:tcW w:w="103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прочие выплаты &lt;3&gt;</w:t>
            </w:r>
          </w:p>
        </w:tc>
        <w:tc>
          <w:tcPr>
            <w:tcW w:w="1714" w:type="dxa"/>
            <w:vMerge/>
          </w:tcPr>
          <w:p w:rsidR="008C0E0C" w:rsidRPr="008C0E0C" w:rsidRDefault="008C0E0C" w:rsidP="008C0E0C">
            <w:pPr>
              <w:pStyle w:val="ConsPlusNormal"/>
              <w:contextualSpacing/>
              <w:rPr>
                <w:rFonts w:ascii="Times New Roman" w:hAnsi="Times New Roman" w:cs="Times New Roman"/>
              </w:rPr>
            </w:pPr>
          </w:p>
        </w:tc>
        <w:tc>
          <w:tcPr>
            <w:tcW w:w="1714" w:type="dxa"/>
            <w:vMerge/>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117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126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8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66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c>
          <w:tcPr>
            <w:tcW w:w="13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6</w:t>
            </w:r>
          </w:p>
        </w:tc>
        <w:tc>
          <w:tcPr>
            <w:tcW w:w="103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7</w:t>
            </w:r>
          </w:p>
        </w:tc>
        <w:tc>
          <w:tcPr>
            <w:tcW w:w="17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8</w:t>
            </w:r>
          </w:p>
        </w:tc>
        <w:tc>
          <w:tcPr>
            <w:tcW w:w="17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9</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9767" w:type="dxa"/>
            <w:gridSpan w:val="8"/>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сельскохозяйственных животных (за исключением племенного маточного поголовья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1.2</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1.3</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892" w:type="dxa"/>
            <w:gridSpan w:val="3"/>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1</w:t>
            </w: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p>
        </w:tc>
        <w:tc>
          <w:tcPr>
            <w:tcW w:w="9767" w:type="dxa"/>
            <w:gridSpan w:val="8"/>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9767" w:type="dxa"/>
            <w:gridSpan w:val="8"/>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Племенные быки-производители, оцененные по качеству потомства или находящихся в процессе оценки этого качества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2.1</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2.2</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892" w:type="dxa"/>
            <w:gridSpan w:val="3"/>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2</w:t>
            </w: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lastRenderedPageBreak/>
              <w:t>3</w:t>
            </w:r>
          </w:p>
        </w:tc>
        <w:tc>
          <w:tcPr>
            <w:tcW w:w="9767" w:type="dxa"/>
            <w:gridSpan w:val="8"/>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крупного рогатого скота</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3.1</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3.2</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174" w:type="dxa"/>
          </w:tcPr>
          <w:p w:rsidR="008C0E0C" w:rsidRPr="008C0E0C" w:rsidRDefault="008C0E0C" w:rsidP="008C0E0C">
            <w:pPr>
              <w:pStyle w:val="ConsPlusNormal"/>
              <w:contextualSpacing/>
              <w:rPr>
                <w:rFonts w:ascii="Times New Roman" w:hAnsi="Times New Roman" w:cs="Times New Roman"/>
              </w:rPr>
            </w:pPr>
          </w:p>
        </w:tc>
        <w:tc>
          <w:tcPr>
            <w:tcW w:w="1264" w:type="dxa"/>
          </w:tcPr>
          <w:p w:rsidR="008C0E0C" w:rsidRPr="008C0E0C" w:rsidRDefault="008C0E0C" w:rsidP="008C0E0C">
            <w:pPr>
              <w:pStyle w:val="ConsPlusNormal"/>
              <w:contextualSpacing/>
              <w:rPr>
                <w:rFonts w:ascii="Times New Roman" w:hAnsi="Times New Roman" w:cs="Times New Roman"/>
              </w:rPr>
            </w:pP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892" w:type="dxa"/>
            <w:gridSpan w:val="3"/>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по строке 3</w:t>
            </w: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2892" w:type="dxa"/>
            <w:gridSpan w:val="3"/>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 (стр. 1 + стр. 2 + стр. 3)</w:t>
            </w:r>
          </w:p>
        </w:tc>
        <w:tc>
          <w:tcPr>
            <w:tcW w:w="88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309" w:type="dxa"/>
          </w:tcPr>
          <w:p w:rsidR="008C0E0C" w:rsidRPr="008C0E0C" w:rsidRDefault="008C0E0C" w:rsidP="008C0E0C">
            <w:pPr>
              <w:pStyle w:val="ConsPlusNormal"/>
              <w:contextualSpacing/>
              <w:rPr>
                <w:rFonts w:ascii="Times New Roman" w:hAnsi="Times New Roman" w:cs="Times New Roman"/>
              </w:rPr>
            </w:pPr>
          </w:p>
        </w:tc>
        <w:tc>
          <w:tcPr>
            <w:tcW w:w="1039"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c>
          <w:tcPr>
            <w:tcW w:w="1714"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rPr>
          <w:rFonts w:ascii="Times New Roman" w:hAnsi="Times New Roman" w:cs="Times New Roman"/>
        </w:rPr>
        <w:sectPr w:rsidR="008C0E0C" w:rsidRPr="008C0E0C">
          <w:pgSz w:w="16838" w:h="11905" w:orient="landscape"/>
          <w:pgMar w:top="1701" w:right="1134" w:bottom="850" w:left="1134" w:header="0" w:footer="0" w:gutter="0"/>
          <w:cols w:space="720"/>
          <w:titlePg/>
        </w:sectPr>
      </w:pPr>
    </w:p>
    <w:p w:rsidR="008C0E0C" w:rsidRPr="008C0E0C" w:rsidRDefault="008C0E0C" w:rsidP="008C0E0C">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Участник отбора</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или лицо, уполномоченное им</w:t>
            </w:r>
          </w:p>
        </w:tc>
        <w:tc>
          <w:tcPr>
            <w:tcW w:w="3969" w:type="dxa"/>
            <w:tcBorders>
              <w:top w:val="nil"/>
              <w:left w:val="nil"/>
              <w:bottom w:val="single" w:sz="4" w:space="0" w:color="auto"/>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c>
          <w:tcPr>
            <w:tcW w:w="3969" w:type="dxa"/>
            <w:tcBorders>
              <w:top w:val="single" w:sz="4" w:space="0" w:color="auto"/>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w:t>
            </w: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Электронная подпись</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 ___________ 20__ г.</w:t>
            </w: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&lt;1&gt; По направлению затрат, предусмотренному в строке 3 таблицы раздела 4, указываются должности главного зоотехника-селекционера и техника по племенному делу, имеющих зоотехническое и (или) ветеринарное образование;</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&lt;2&gt; В одной графе строки перечисляются наименования всех месяцев года, за которые представлены </w:t>
      </w:r>
      <w:proofErr w:type="gramStart"/>
      <w:r w:rsidRPr="008C0E0C">
        <w:rPr>
          <w:rFonts w:ascii="Times New Roman" w:hAnsi="Times New Roman" w:cs="Times New Roman"/>
        </w:rPr>
        <w:t>документы</w:t>
      </w:r>
      <w:proofErr w:type="gramEnd"/>
      <w:r w:rsidRPr="008C0E0C">
        <w:rPr>
          <w:rFonts w:ascii="Times New Roman" w:hAnsi="Times New Roman" w:cs="Times New Roman"/>
        </w:rPr>
        <w:t xml:space="preserve"> подтверждающие выплату оплаты труда с отчислениями налога на доходы физических лиц и перечислением страховых взносов;</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&lt;3&gt; Указываются прочие выплаты оплаты труда работника, которые не предъявляются для возмещения;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&lt;4&gt; В графе 9 по строке "Всего по строке 1" итоговая сумма должна быть равна итоговой сумме, указанной в графе 15 по строке "Всего по строке 1" таблицы раздела 5 приложения </w:t>
      </w:r>
      <w:r>
        <w:rPr>
          <w:rFonts w:ascii="Times New Roman" w:hAnsi="Times New Roman" w:cs="Times New Roman"/>
        </w:rPr>
        <w:t>№</w:t>
      </w:r>
      <w:r w:rsidRPr="008C0E0C">
        <w:rPr>
          <w:rFonts w:ascii="Times New Roman" w:hAnsi="Times New Roman" w:cs="Times New Roman"/>
        </w:rPr>
        <w:t xml:space="preserve"> 3 к Порядку предоставления субсидий на возмещение части затрат на поддержку племенного животноводства и проведения отбора получателей указанных субсидий, утвержденному Приказом министерства сельского хозяйства Красноярского края от 05.02.2025 </w:t>
      </w:r>
      <w:r>
        <w:rPr>
          <w:rFonts w:ascii="Times New Roman" w:hAnsi="Times New Roman" w:cs="Times New Roman"/>
        </w:rPr>
        <w:t>№</w:t>
      </w:r>
      <w:r w:rsidRPr="008C0E0C">
        <w:rPr>
          <w:rFonts w:ascii="Times New Roman" w:hAnsi="Times New Roman" w:cs="Times New Roman"/>
        </w:rPr>
        <w:t xml:space="preserve"> 79-72-о (далее - Порядок).</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графе 9 по строке "Всего по строке 2" итоговая сумма должна быть равна итоговой сумме, указанной в графе 15 по строке "Всего по строке 2" таблицы раздела 5 приложения </w:t>
      </w:r>
      <w:r>
        <w:rPr>
          <w:rFonts w:ascii="Times New Roman" w:hAnsi="Times New Roman" w:cs="Times New Roman"/>
        </w:rPr>
        <w:t>№</w:t>
      </w:r>
      <w:r w:rsidRPr="008C0E0C">
        <w:rPr>
          <w:rFonts w:ascii="Times New Roman" w:hAnsi="Times New Roman" w:cs="Times New Roman"/>
        </w:rPr>
        <w:t xml:space="preserve"> 3 к Порядку.</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графе 9 по строке "Всего по строке 3" итоговая сумма должна быть равна итоговой сумме, указанной в графе 15 по строке "Всего по строке 3" таблицы раздела 5 приложения </w:t>
      </w:r>
      <w:r>
        <w:rPr>
          <w:rFonts w:ascii="Times New Roman" w:hAnsi="Times New Roman" w:cs="Times New Roman"/>
        </w:rPr>
        <w:t>№</w:t>
      </w:r>
      <w:r w:rsidRPr="008C0E0C">
        <w:rPr>
          <w:rFonts w:ascii="Times New Roman" w:hAnsi="Times New Roman" w:cs="Times New Roman"/>
        </w:rPr>
        <w:t xml:space="preserve"> 3 к Порядку.</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1"/>
        <w:rPr>
          <w:rFonts w:ascii="Times New Roman" w:hAnsi="Times New Roman" w:cs="Times New Roman"/>
        </w:rPr>
      </w:pPr>
      <w:r w:rsidRPr="008C0E0C">
        <w:rPr>
          <w:rFonts w:ascii="Times New Roman" w:hAnsi="Times New Roman" w:cs="Times New Roman"/>
        </w:rPr>
        <w:t xml:space="preserve">Приложение </w:t>
      </w:r>
      <w:r>
        <w:rPr>
          <w:rFonts w:ascii="Times New Roman" w:hAnsi="Times New Roman" w:cs="Times New Roman"/>
        </w:rPr>
        <w:t>№</w:t>
      </w:r>
      <w:r w:rsidRPr="008C0E0C">
        <w:rPr>
          <w:rFonts w:ascii="Times New Roman" w:hAnsi="Times New Roman" w:cs="Times New Roman"/>
        </w:rPr>
        <w:t xml:space="preserve"> 5</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 Порядку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предоставления субсидий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возмещение части затрат</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поддержку племенного</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животноводства и проведения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отбора получателей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bookmarkStart w:id="53" w:name="P1628"/>
      <w:bookmarkEnd w:id="53"/>
      <w:r w:rsidRPr="008C0E0C">
        <w:rPr>
          <w:rFonts w:ascii="Times New Roman" w:hAnsi="Times New Roman" w:cs="Times New Roman"/>
        </w:rPr>
        <w:t>Информация для расчета субсидии на возмещение части затрат</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 поддержку племенного животноводства за 20__ год</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(полное наименование или фамилия, имя, отчество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(при наличии) сельскохозяйственного товаропроизводителя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(за исключением гражданина, ведущего личное подсобное</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хозяйство, и сельскохозяйственного кредитного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потребительского кооператива) (далее - участник отбора)</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муниципальный округ или городской</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округ Красноярского края)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1. Расчет коэффициента выполнения (невыполнения) участником отбора условия по достижению (</w:t>
      </w:r>
      <w:proofErr w:type="spellStart"/>
      <w:r w:rsidRPr="008C0E0C">
        <w:rPr>
          <w:rFonts w:ascii="Times New Roman" w:hAnsi="Times New Roman" w:cs="Times New Roman"/>
        </w:rPr>
        <w:t>недостижению</w:t>
      </w:r>
      <w:proofErr w:type="spellEnd"/>
      <w:r w:rsidRPr="008C0E0C">
        <w:rPr>
          <w:rFonts w:ascii="Times New Roman" w:hAnsi="Times New Roman" w:cs="Times New Roman"/>
        </w:rPr>
        <w:t xml:space="preserve">) в году, предшествующем году предоставления субсидии на возмещение части затрат на поддержку племенного животноводства, результата предоставления субсидии, предусмотренного подпунктом 1 пункта 3.14 Порядка предоставления субсидий на возмещение части затрат на поддержку племенного животноводства и проведения отбора получателей указанных субсидий, утвержденного Приказом министерства сельского хозяйства Красноярского края от 05.02.2025 </w:t>
      </w:r>
      <w:r>
        <w:rPr>
          <w:rFonts w:ascii="Times New Roman" w:hAnsi="Times New Roman" w:cs="Times New Roman"/>
        </w:rPr>
        <w:t>№</w:t>
      </w:r>
      <w:r w:rsidRPr="008C0E0C">
        <w:rPr>
          <w:rFonts w:ascii="Times New Roman" w:hAnsi="Times New Roman" w:cs="Times New Roman"/>
        </w:rPr>
        <w:t xml:space="preserve"> 79-72-о (далее - Порядок), предусмотренного пунктом 3.14 Порядка:</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2551"/>
        <w:gridCol w:w="2268"/>
        <w:gridCol w:w="1701"/>
      </w:tblGrid>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19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 результата предоставления субсидии</w:t>
            </w:r>
          </w:p>
        </w:tc>
        <w:tc>
          <w:tcPr>
            <w:tcW w:w="255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Плановое значение результата предоставления субсидии в году, предшествующем году предоставления субсидии, установленное в соглашении о предоставлении субсидии (</w:t>
            </w:r>
            <w:proofErr w:type="spellStart"/>
            <w:r w:rsidRPr="008C0E0C">
              <w:rPr>
                <w:rFonts w:ascii="Times New Roman" w:hAnsi="Times New Roman" w:cs="Times New Roman"/>
              </w:rPr>
              <w:t>Vsm</w:t>
            </w:r>
            <w:proofErr w:type="spellEnd"/>
            <w:r w:rsidRPr="008C0E0C">
              <w:rPr>
                <w:rFonts w:ascii="Times New Roman" w:hAnsi="Times New Roman" w:cs="Times New Roman"/>
              </w:rPr>
              <w:t xml:space="preserve"> или </w:t>
            </w:r>
            <w:proofErr w:type="spellStart"/>
            <w:r w:rsidRPr="008C0E0C">
              <w:rPr>
                <w:rFonts w:ascii="Times New Roman" w:hAnsi="Times New Roman" w:cs="Times New Roman"/>
              </w:rPr>
              <w:t>Vs</w:t>
            </w:r>
            <w:proofErr w:type="spellEnd"/>
            <w:r>
              <w:rPr>
                <w:rFonts w:ascii="Times New Roman" w:hAnsi="Times New Roman" w:cs="Times New Roman"/>
              </w:rPr>
              <w:t>№</w:t>
            </w:r>
            <w:r w:rsidRPr="008C0E0C">
              <w:rPr>
                <w:rFonts w:ascii="Times New Roman" w:hAnsi="Times New Roman" w:cs="Times New Roman"/>
              </w:rPr>
              <w:t xml:space="preserve"> или </w:t>
            </w:r>
            <w:proofErr w:type="spellStart"/>
            <w:r w:rsidRPr="008C0E0C">
              <w:rPr>
                <w:rFonts w:ascii="Times New Roman" w:hAnsi="Times New Roman" w:cs="Times New Roman"/>
              </w:rPr>
              <w:t>Vsc</w:t>
            </w:r>
            <w:proofErr w:type="spellEnd"/>
            <w:r w:rsidRPr="008C0E0C">
              <w:rPr>
                <w:rFonts w:ascii="Times New Roman" w:hAnsi="Times New Roman" w:cs="Times New Roman"/>
              </w:rPr>
              <w:t>), тыс. голов</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Фактическое значение результата предоставления субсидии в году, предшествующем году предоставления субсидии (</w:t>
            </w:r>
            <w:proofErr w:type="spellStart"/>
            <w:r w:rsidRPr="008C0E0C">
              <w:rPr>
                <w:rFonts w:ascii="Times New Roman" w:hAnsi="Times New Roman" w:cs="Times New Roman"/>
              </w:rPr>
              <w:t>Vfm</w:t>
            </w:r>
            <w:proofErr w:type="spellEnd"/>
            <w:r w:rsidRPr="008C0E0C">
              <w:rPr>
                <w:rFonts w:ascii="Times New Roman" w:hAnsi="Times New Roman" w:cs="Times New Roman"/>
              </w:rPr>
              <w:t xml:space="preserve"> или </w:t>
            </w:r>
            <w:proofErr w:type="spellStart"/>
            <w:r w:rsidRPr="008C0E0C">
              <w:rPr>
                <w:rFonts w:ascii="Times New Roman" w:hAnsi="Times New Roman" w:cs="Times New Roman"/>
              </w:rPr>
              <w:t>Vf</w:t>
            </w:r>
            <w:proofErr w:type="spellEnd"/>
            <w:r>
              <w:rPr>
                <w:rFonts w:ascii="Times New Roman" w:hAnsi="Times New Roman" w:cs="Times New Roman"/>
              </w:rPr>
              <w:t>№</w:t>
            </w:r>
            <w:r w:rsidRPr="008C0E0C">
              <w:rPr>
                <w:rFonts w:ascii="Times New Roman" w:hAnsi="Times New Roman" w:cs="Times New Roman"/>
              </w:rPr>
              <w:t xml:space="preserve"> или </w:t>
            </w:r>
            <w:proofErr w:type="spellStart"/>
            <w:r w:rsidRPr="008C0E0C">
              <w:rPr>
                <w:rFonts w:ascii="Times New Roman" w:hAnsi="Times New Roman" w:cs="Times New Roman"/>
              </w:rPr>
              <w:t>Vfc</w:t>
            </w:r>
            <w:proofErr w:type="spellEnd"/>
            <w:r w:rsidRPr="008C0E0C">
              <w:rPr>
                <w:rFonts w:ascii="Times New Roman" w:hAnsi="Times New Roman" w:cs="Times New Roman"/>
              </w:rPr>
              <w:t>), тыс. голов</w:t>
            </w:r>
          </w:p>
        </w:tc>
        <w:tc>
          <w:tcPr>
            <w:tcW w:w="170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Коэффициент k</w:t>
            </w:r>
            <w:r w:rsidRPr="008C0E0C">
              <w:rPr>
                <w:rFonts w:ascii="Times New Roman" w:hAnsi="Times New Roman" w:cs="Times New Roman"/>
                <w:vertAlign w:val="subscript"/>
              </w:rPr>
              <w:t>1m</w:t>
            </w:r>
            <w:r w:rsidRPr="008C0E0C">
              <w:rPr>
                <w:rFonts w:ascii="Times New Roman" w:hAnsi="Times New Roman" w:cs="Times New Roman"/>
              </w:rPr>
              <w:t xml:space="preserve"> или k</w:t>
            </w:r>
            <w:r w:rsidRPr="008C0E0C">
              <w:rPr>
                <w:rFonts w:ascii="Times New Roman" w:hAnsi="Times New Roman" w:cs="Times New Roman"/>
                <w:vertAlign w:val="subscript"/>
              </w:rPr>
              <w:t>1с</w:t>
            </w:r>
            <w:r w:rsidRPr="008C0E0C">
              <w:rPr>
                <w:rFonts w:ascii="Times New Roman" w:hAnsi="Times New Roman" w:cs="Times New Roman"/>
              </w:rPr>
              <w:t xml:space="preserve"> или k</w:t>
            </w:r>
            <w:r w:rsidRPr="008C0E0C">
              <w:rPr>
                <w:rFonts w:ascii="Times New Roman" w:hAnsi="Times New Roman" w:cs="Times New Roman"/>
                <w:vertAlign w:val="subscript"/>
              </w:rPr>
              <w:t>1</w:t>
            </w:r>
            <w:r>
              <w:rPr>
                <w:rFonts w:ascii="Times New Roman" w:hAnsi="Times New Roman" w:cs="Times New Roman"/>
                <w:vertAlign w:val="subscript"/>
              </w:rPr>
              <w:t>№</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(гр. 3 / гр. 2) &lt;4&gt;</w:t>
            </w:r>
          </w:p>
        </w:tc>
      </w:tr>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198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255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701"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1984" w:type="dxa"/>
          </w:tcPr>
          <w:p w:rsidR="008C0E0C" w:rsidRPr="008C0E0C" w:rsidRDefault="008C0E0C" w:rsidP="008C0E0C">
            <w:pPr>
              <w:pStyle w:val="ConsPlusNormal"/>
              <w:contextualSpacing/>
              <w:rPr>
                <w:rFonts w:ascii="Times New Roman" w:hAnsi="Times New Roman" w:cs="Times New Roman"/>
              </w:rPr>
            </w:pPr>
          </w:p>
        </w:tc>
        <w:tc>
          <w:tcPr>
            <w:tcW w:w="2551"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1701"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1984" w:type="dxa"/>
          </w:tcPr>
          <w:p w:rsidR="008C0E0C" w:rsidRPr="008C0E0C" w:rsidRDefault="008C0E0C" w:rsidP="008C0E0C">
            <w:pPr>
              <w:pStyle w:val="ConsPlusNormal"/>
              <w:contextualSpacing/>
              <w:rPr>
                <w:rFonts w:ascii="Times New Roman" w:hAnsi="Times New Roman" w:cs="Times New Roman"/>
              </w:rPr>
            </w:pPr>
          </w:p>
        </w:tc>
        <w:tc>
          <w:tcPr>
            <w:tcW w:w="2551"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1701"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1984" w:type="dxa"/>
          </w:tcPr>
          <w:p w:rsidR="008C0E0C" w:rsidRPr="008C0E0C" w:rsidRDefault="008C0E0C" w:rsidP="008C0E0C">
            <w:pPr>
              <w:pStyle w:val="ConsPlusNormal"/>
              <w:contextualSpacing/>
              <w:rPr>
                <w:rFonts w:ascii="Times New Roman" w:hAnsi="Times New Roman" w:cs="Times New Roman"/>
              </w:rPr>
            </w:pPr>
          </w:p>
        </w:tc>
        <w:tc>
          <w:tcPr>
            <w:tcW w:w="2551"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1701"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2. Расчет размера субсидии:</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rPr>
          <w:rFonts w:ascii="Times New Roman" w:hAnsi="Times New Roman" w:cs="Times New Roman"/>
        </w:rPr>
        <w:sectPr w:rsidR="008C0E0C" w:rsidRPr="008C0E0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5"/>
        <w:gridCol w:w="2916"/>
        <w:gridCol w:w="1204"/>
        <w:gridCol w:w="2420"/>
        <w:gridCol w:w="1729"/>
        <w:gridCol w:w="1789"/>
        <w:gridCol w:w="529"/>
        <w:gridCol w:w="1849"/>
        <w:gridCol w:w="1909"/>
        <w:gridCol w:w="1234"/>
      </w:tblGrid>
      <w:tr w:rsidR="008C0E0C" w:rsidRPr="008C0E0C">
        <w:tc>
          <w:tcPr>
            <w:tcW w:w="454" w:type="dxa"/>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lastRenderedPageBreak/>
              <w:t>№</w:t>
            </w:r>
            <w:r w:rsidRPr="008C0E0C">
              <w:rPr>
                <w:rFonts w:ascii="Times New Roman" w:hAnsi="Times New Roman" w:cs="Times New Roman"/>
              </w:rPr>
              <w:t xml:space="preserve"> п/п</w:t>
            </w:r>
          </w:p>
        </w:tc>
        <w:tc>
          <w:tcPr>
            <w:tcW w:w="29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Сельскохозяйственные животные</w:t>
            </w:r>
          </w:p>
        </w:tc>
        <w:tc>
          <w:tcPr>
            <w:tcW w:w="120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Поголовье на 01.01.20__ &lt;1&gt;, голов</w:t>
            </w: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Коэффициент для перевода племенного поголовья сельскохозяйственных животных в условные головы &lt;2&gt;</w:t>
            </w:r>
          </w:p>
        </w:tc>
        <w:tc>
          <w:tcPr>
            <w:tcW w:w="17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Количество голов/условных голов &lt;3&gt;</w:t>
            </w:r>
          </w:p>
        </w:tc>
        <w:tc>
          <w:tcPr>
            <w:tcW w:w="17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Ставка субсидирования на 1 голову/на 1 условную голову, рублей</w:t>
            </w:r>
          </w:p>
        </w:tc>
        <w:tc>
          <w:tcPr>
            <w:tcW w:w="5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k</w:t>
            </w:r>
            <w:r w:rsidRPr="008C0E0C">
              <w:rPr>
                <w:rFonts w:ascii="Times New Roman" w:hAnsi="Times New Roman" w:cs="Times New Roman"/>
                <w:vertAlign w:val="subscript"/>
              </w:rPr>
              <w:t>1m</w:t>
            </w:r>
            <w:r w:rsidRPr="008C0E0C">
              <w:rPr>
                <w:rFonts w:ascii="Times New Roman" w:hAnsi="Times New Roman" w:cs="Times New Roman"/>
              </w:rPr>
              <w:t xml:space="preserve"> или k</w:t>
            </w:r>
            <w:r w:rsidRPr="008C0E0C">
              <w:rPr>
                <w:rFonts w:ascii="Times New Roman" w:hAnsi="Times New Roman" w:cs="Times New Roman"/>
                <w:vertAlign w:val="subscript"/>
              </w:rPr>
              <w:t>1c</w:t>
            </w:r>
            <w:r w:rsidRPr="008C0E0C">
              <w:rPr>
                <w:rFonts w:ascii="Times New Roman" w:hAnsi="Times New Roman" w:cs="Times New Roman"/>
              </w:rPr>
              <w:t xml:space="preserve"> или k</w:t>
            </w:r>
            <w:r w:rsidRPr="008C0E0C">
              <w:rPr>
                <w:rFonts w:ascii="Times New Roman" w:hAnsi="Times New Roman" w:cs="Times New Roman"/>
                <w:vertAlign w:val="subscript"/>
              </w:rPr>
              <w:t>1</w:t>
            </w:r>
            <w:r>
              <w:rPr>
                <w:rFonts w:ascii="Times New Roman" w:hAnsi="Times New Roman" w:cs="Times New Roman"/>
                <w:vertAlign w:val="subscript"/>
              </w:rPr>
              <w:t>№</w:t>
            </w:r>
            <w:r w:rsidRPr="008C0E0C">
              <w:rPr>
                <w:rFonts w:ascii="Times New Roman" w:hAnsi="Times New Roman" w:cs="Times New Roman"/>
                <w:vertAlign w:val="subscript"/>
              </w:rPr>
              <w:t xml:space="preserve"> 4</w:t>
            </w:r>
          </w:p>
        </w:tc>
        <w:tc>
          <w:tcPr>
            <w:tcW w:w="184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Размер субсидии по ставке субсидирования, рублей (гр. 5 x гр. 6 x гр. 7)</w:t>
            </w:r>
          </w:p>
        </w:tc>
        <w:tc>
          <w:tcPr>
            <w:tcW w:w="19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затрат, произведенных в году, предшествующем году предоставления субсидии, руб.</w:t>
            </w:r>
          </w:p>
        </w:tc>
        <w:tc>
          <w:tcPr>
            <w:tcW w:w="123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Расчетный размер субсидии</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w:t>
            </w:r>
            <w:proofErr w:type="spellStart"/>
            <w:r w:rsidRPr="008C0E0C">
              <w:rPr>
                <w:rFonts w:ascii="Times New Roman" w:hAnsi="Times New Roman" w:cs="Times New Roman"/>
              </w:rPr>
              <w:t>mi</w:t>
            </w:r>
            <w:proofErr w:type="spellEnd"/>
            <w:r>
              <w:rPr>
                <w:rFonts w:ascii="Times New Roman" w:hAnsi="Times New Roman" w:cs="Times New Roman"/>
              </w:rPr>
              <w:t>№</w:t>
            </w:r>
            <w:r w:rsidRPr="008C0E0C">
              <w:rPr>
                <w:rFonts w:ascii="Times New Roman" w:hAnsi="Times New Roman" w:cs="Times New Roman"/>
              </w:rPr>
              <w:t xml:space="preserve"> гр. 8, гр. 9)</w:t>
            </w:r>
          </w:p>
        </w:tc>
      </w:tr>
      <w:tr w:rsidR="008C0E0C" w:rsidRPr="008C0E0C">
        <w:tc>
          <w:tcPr>
            <w:tcW w:w="45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291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120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7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c>
          <w:tcPr>
            <w:tcW w:w="17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6</w:t>
            </w:r>
          </w:p>
        </w:tc>
        <w:tc>
          <w:tcPr>
            <w:tcW w:w="5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7</w:t>
            </w:r>
          </w:p>
        </w:tc>
        <w:tc>
          <w:tcPr>
            <w:tcW w:w="184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8</w:t>
            </w:r>
          </w:p>
        </w:tc>
        <w:tc>
          <w:tcPr>
            <w:tcW w:w="190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9</w:t>
            </w:r>
          </w:p>
        </w:tc>
        <w:tc>
          <w:tcPr>
            <w:tcW w:w="123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сельскохозяйственных животных, в том числе:</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5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1.1</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Конематки заводских пород &lt;5&gt;</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2,5</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1.2</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Конематки заводских пород, испытываемые на ипподромах &lt;6&gt;</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3,5</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1.3</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 xml:space="preserve">Продуктивное маточное поголовье птицы (куры, индейки, цесарки, перепела) (кроме поголовья птицы основного стада отечественных кроссов мясных кур (самки, самцы), содержащееся в </w:t>
            </w:r>
            <w:proofErr w:type="spellStart"/>
            <w:r w:rsidRPr="008C0E0C">
              <w:rPr>
                <w:rFonts w:ascii="Times New Roman" w:hAnsi="Times New Roman" w:cs="Times New Roman"/>
              </w:rPr>
              <w:t>селекционно</w:t>
            </w:r>
            <w:proofErr w:type="spellEnd"/>
            <w:r w:rsidRPr="008C0E0C">
              <w:rPr>
                <w:rFonts w:ascii="Times New Roman" w:hAnsi="Times New Roman" w:cs="Times New Roman"/>
              </w:rPr>
              <w:t xml:space="preserve">-генетическом центре, поголовья птицы основного стада (самки, самцы), содержащегося в </w:t>
            </w:r>
            <w:proofErr w:type="spellStart"/>
            <w:r w:rsidRPr="008C0E0C">
              <w:rPr>
                <w:rFonts w:ascii="Times New Roman" w:hAnsi="Times New Roman" w:cs="Times New Roman"/>
              </w:rPr>
              <w:t>селекционно</w:t>
            </w:r>
            <w:proofErr w:type="spellEnd"/>
            <w:r w:rsidRPr="008C0E0C">
              <w:rPr>
                <w:rFonts w:ascii="Times New Roman" w:hAnsi="Times New Roman" w:cs="Times New Roman"/>
              </w:rPr>
              <w:t xml:space="preserve">-генетическом центре, поголовья птицы </w:t>
            </w:r>
            <w:r w:rsidRPr="008C0E0C">
              <w:rPr>
                <w:rFonts w:ascii="Times New Roman" w:hAnsi="Times New Roman" w:cs="Times New Roman"/>
              </w:rPr>
              <w:lastRenderedPageBreak/>
              <w:t>отечественных кроссов мясных и яичных кур (самки, самцы) и продуктивного маточного поголовья птицы редких пород)</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0,02</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Племенное маточное поголовье крупного рогатого скота:</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5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2.1</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 xml:space="preserve">Коровы молочного направления (кроме коров </w:t>
            </w:r>
            <w:proofErr w:type="spellStart"/>
            <w:r w:rsidRPr="008C0E0C">
              <w:rPr>
                <w:rFonts w:ascii="Times New Roman" w:hAnsi="Times New Roman" w:cs="Times New Roman"/>
              </w:rPr>
              <w:t>генофондных</w:t>
            </w:r>
            <w:proofErr w:type="spellEnd"/>
            <w:r w:rsidRPr="008C0E0C">
              <w:rPr>
                <w:rFonts w:ascii="Times New Roman" w:hAnsi="Times New Roman" w:cs="Times New Roman"/>
              </w:rPr>
              <w:t xml:space="preserve"> пород)</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2.2</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 xml:space="preserve">Коровы мясного направления (кроме коров </w:t>
            </w:r>
            <w:proofErr w:type="spellStart"/>
            <w:r w:rsidRPr="008C0E0C">
              <w:rPr>
                <w:rFonts w:ascii="Times New Roman" w:hAnsi="Times New Roman" w:cs="Times New Roman"/>
              </w:rPr>
              <w:t>генофондных</w:t>
            </w:r>
            <w:proofErr w:type="spellEnd"/>
            <w:r w:rsidRPr="008C0E0C">
              <w:rPr>
                <w:rFonts w:ascii="Times New Roman" w:hAnsi="Times New Roman" w:cs="Times New Roman"/>
              </w:rPr>
              <w:t xml:space="preserve"> пород)</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Племенные быки-производители, оцененные по качеству потомства или находящиеся в процессе оценки этого качества всего, в том числе:</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5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3.1</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молочного направления</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3.2</w:t>
            </w: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мясного направления</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454" w:type="dxa"/>
          </w:tcPr>
          <w:p w:rsidR="008C0E0C" w:rsidRPr="008C0E0C" w:rsidRDefault="008C0E0C" w:rsidP="008C0E0C">
            <w:pPr>
              <w:pStyle w:val="ConsPlusNormal"/>
              <w:contextualSpacing/>
              <w:rPr>
                <w:rFonts w:ascii="Times New Roman" w:hAnsi="Times New Roman" w:cs="Times New Roman"/>
              </w:rPr>
            </w:pPr>
          </w:p>
        </w:tc>
        <w:tc>
          <w:tcPr>
            <w:tcW w:w="2914"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Всего</w:t>
            </w:r>
          </w:p>
        </w:tc>
        <w:tc>
          <w:tcPr>
            <w:tcW w:w="1204" w:type="dxa"/>
          </w:tcPr>
          <w:p w:rsidR="008C0E0C" w:rsidRPr="008C0E0C" w:rsidRDefault="008C0E0C" w:rsidP="008C0E0C">
            <w:pPr>
              <w:pStyle w:val="ConsPlusNormal"/>
              <w:contextualSpacing/>
              <w:rPr>
                <w:rFonts w:ascii="Times New Roman" w:hAnsi="Times New Roman" w:cs="Times New Roman"/>
              </w:rPr>
            </w:pPr>
          </w:p>
        </w:tc>
        <w:tc>
          <w:tcPr>
            <w:tcW w:w="241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5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w:t>
            </w: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90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rPr>
          <w:rFonts w:ascii="Times New Roman" w:hAnsi="Times New Roman" w:cs="Times New Roman"/>
        </w:rPr>
        <w:sectPr w:rsidR="008C0E0C" w:rsidRPr="008C0E0C">
          <w:pgSz w:w="16838" w:h="11905" w:orient="landscape"/>
          <w:pgMar w:top="1701" w:right="397" w:bottom="850" w:left="397" w:header="0" w:footer="0" w:gutter="0"/>
          <w:cols w:space="720"/>
          <w:titlePg/>
        </w:sectPr>
      </w:pPr>
    </w:p>
    <w:p w:rsidR="008C0E0C" w:rsidRPr="008C0E0C" w:rsidRDefault="008C0E0C" w:rsidP="008C0E0C">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Участник отбора</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или лицо, уполномоченное им</w:t>
            </w:r>
          </w:p>
        </w:tc>
        <w:tc>
          <w:tcPr>
            <w:tcW w:w="3969" w:type="dxa"/>
            <w:tcBorders>
              <w:top w:val="nil"/>
              <w:left w:val="nil"/>
              <w:bottom w:val="single" w:sz="4" w:space="0" w:color="auto"/>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c>
          <w:tcPr>
            <w:tcW w:w="3969" w:type="dxa"/>
            <w:tcBorders>
              <w:top w:val="single" w:sz="4" w:space="0" w:color="auto"/>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w:t>
            </w: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Электронная подпись</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 ___________ 20__ г.</w:t>
            </w: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&lt;1&gt; Год подачи предложения (заявки) об участии в отборе для предоставления субсидии на возмещение части затрат на поддержку племенного животноводства.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&lt;2&gt; Коэффициенты для перевода племенного поголовья сельскохозяйственных животных в условные головы утверждены приложением </w:t>
      </w:r>
      <w:r>
        <w:rPr>
          <w:rFonts w:ascii="Times New Roman" w:hAnsi="Times New Roman" w:cs="Times New Roman"/>
        </w:rPr>
        <w:t>№</w:t>
      </w:r>
      <w:r w:rsidRPr="008C0E0C">
        <w:rPr>
          <w:rFonts w:ascii="Times New Roman" w:hAnsi="Times New Roman" w:cs="Times New Roman"/>
        </w:rPr>
        <w:t xml:space="preserve"> 5 к Приказу Министерства сельского хозяйства Российской Федерации от 13.03.2025 </w:t>
      </w:r>
      <w:r>
        <w:rPr>
          <w:rFonts w:ascii="Times New Roman" w:hAnsi="Times New Roman" w:cs="Times New Roman"/>
        </w:rPr>
        <w:t>№</w:t>
      </w:r>
      <w:r w:rsidRPr="008C0E0C">
        <w:rPr>
          <w:rFonts w:ascii="Times New Roman" w:hAnsi="Times New Roman" w:cs="Times New Roman"/>
        </w:rPr>
        <w:t xml:space="preserve">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w:t>
      </w:r>
      <w:r>
        <w:rPr>
          <w:rFonts w:ascii="Times New Roman" w:hAnsi="Times New Roman" w:cs="Times New Roman"/>
        </w:rPr>
        <w:t>№</w:t>
      </w:r>
      <w:r w:rsidRPr="008C0E0C">
        <w:rPr>
          <w:rFonts w:ascii="Times New Roman" w:hAnsi="Times New Roman" w:cs="Times New Roman"/>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Pr>
          <w:rFonts w:ascii="Times New Roman" w:hAnsi="Times New Roman" w:cs="Times New Roman"/>
        </w:rPr>
        <w:t>№</w:t>
      </w:r>
      <w:r w:rsidRPr="008C0E0C">
        <w:rPr>
          <w:rFonts w:ascii="Times New Roman" w:hAnsi="Times New Roman" w:cs="Times New Roman"/>
        </w:rPr>
        <w:t xml:space="preserve"> 717, и установлении сроков представления указанных данных и документа".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&lt;3&gt; Указывается значение с округлением до двух десятичных знаков после запятой по математическим правилам округления.</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&lt;4&gt; Коэффициент выполнения (невыполнения) участником отбора условия по достижению (</w:t>
      </w:r>
      <w:proofErr w:type="spellStart"/>
      <w:r w:rsidRPr="008C0E0C">
        <w:rPr>
          <w:rFonts w:ascii="Times New Roman" w:hAnsi="Times New Roman" w:cs="Times New Roman"/>
        </w:rPr>
        <w:t>недостижению</w:t>
      </w:r>
      <w:proofErr w:type="spellEnd"/>
      <w:r w:rsidRPr="008C0E0C">
        <w:rPr>
          <w:rFonts w:ascii="Times New Roman" w:hAnsi="Times New Roman" w:cs="Times New Roman"/>
        </w:rPr>
        <w:t>) в году, предшествующем году предоставления субсидии, результата предоставления субсидии), установленного в соглашении о предоставлении субсидии (далее - коэффициент k1m, k1с, k1</w:t>
      </w:r>
      <w:r>
        <w:rPr>
          <w:rFonts w:ascii="Times New Roman" w:hAnsi="Times New Roman" w:cs="Times New Roman"/>
        </w:rPr>
        <w:t>№</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к плановому значению результата предоставления субсидии, с округлением до двух десятичных знаков после запятой по математическим правилам округления, но не более 1,2.</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случае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результата предоставления субсидии, установленного в соглашении о предоставлении субсидии, коэффициент (k1m, k1c, k1</w:t>
      </w:r>
      <w:r>
        <w:rPr>
          <w:rFonts w:ascii="Times New Roman" w:hAnsi="Times New Roman" w:cs="Times New Roman"/>
        </w:rPr>
        <w:t>№</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к плановому значению результата предоставления субсидии, с округлением до двух десятичных знаков после запятой по математическим правилам округления, но не менее 0,8.</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(k1m) применяется для расчета субсидии на возмещение части затрат на поддержку племенного маточного поголовья сельскохозяйственных животных (за исключением племенного маточного поголовья крупного рогатого скота);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(k1с) применяется для расчета субсидии на возмещение части затрат на поддержку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(k1</w:t>
      </w:r>
      <w:r>
        <w:rPr>
          <w:rFonts w:ascii="Times New Roman" w:hAnsi="Times New Roman" w:cs="Times New Roman"/>
        </w:rPr>
        <w:t>№</w:t>
      </w:r>
      <w:r w:rsidRPr="008C0E0C">
        <w:rPr>
          <w:rFonts w:ascii="Times New Roman" w:hAnsi="Times New Roman" w:cs="Times New Roman"/>
        </w:rPr>
        <w:t>) применяется для расчета субсидии на возмещение части затрат на поддержку племенных быков-производителей, оцененных по качеству потомства или находящихся в процессе оценки этого качества.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Для участников отбора, не заключавших соглашение о предоставлении субсидии в году, предшествующем году предоставления субсидии, коэффициенты (k1m, k1c, k1</w:t>
      </w:r>
      <w:r>
        <w:rPr>
          <w:rFonts w:ascii="Times New Roman" w:hAnsi="Times New Roman" w:cs="Times New Roman"/>
        </w:rPr>
        <w:t>№</w:t>
      </w:r>
      <w:r w:rsidRPr="008C0E0C">
        <w:rPr>
          <w:rFonts w:ascii="Times New Roman" w:hAnsi="Times New Roman" w:cs="Times New Roman"/>
        </w:rPr>
        <w:t>) применяются в размере равном 1.</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&lt;5&gt; Американская миниатюрная, Буденновская, Венгерская, Владимирская, Ганноверская, Донская, Кабардинская, Карачаевская, Литовская тяжеловозная, Першеронская, Русская верховая, Русская тяжеловозная, Советская тяжеловозная, Терская, </w:t>
      </w:r>
      <w:proofErr w:type="spellStart"/>
      <w:r w:rsidRPr="008C0E0C">
        <w:rPr>
          <w:rFonts w:ascii="Times New Roman" w:hAnsi="Times New Roman" w:cs="Times New Roman"/>
        </w:rPr>
        <w:t>Торийская</w:t>
      </w:r>
      <w:proofErr w:type="spellEnd"/>
      <w:r w:rsidRPr="008C0E0C">
        <w:rPr>
          <w:rFonts w:ascii="Times New Roman" w:hAnsi="Times New Roman" w:cs="Times New Roman"/>
        </w:rPr>
        <w:t xml:space="preserve">, </w:t>
      </w:r>
      <w:proofErr w:type="spellStart"/>
      <w:r w:rsidRPr="008C0E0C">
        <w:rPr>
          <w:rFonts w:ascii="Times New Roman" w:hAnsi="Times New Roman" w:cs="Times New Roman"/>
        </w:rPr>
        <w:t>Тракененская</w:t>
      </w:r>
      <w:proofErr w:type="spellEnd"/>
      <w:r w:rsidRPr="008C0E0C">
        <w:rPr>
          <w:rFonts w:ascii="Times New Roman" w:hAnsi="Times New Roman" w:cs="Times New Roman"/>
        </w:rPr>
        <w:t xml:space="preserve">, Украинская верховая, </w:t>
      </w:r>
      <w:proofErr w:type="spellStart"/>
      <w:r w:rsidRPr="008C0E0C">
        <w:rPr>
          <w:rFonts w:ascii="Times New Roman" w:hAnsi="Times New Roman" w:cs="Times New Roman"/>
        </w:rPr>
        <w:t>Шетлендский</w:t>
      </w:r>
      <w:proofErr w:type="spellEnd"/>
      <w:r w:rsidRPr="008C0E0C">
        <w:rPr>
          <w:rFonts w:ascii="Times New Roman" w:hAnsi="Times New Roman" w:cs="Times New Roman"/>
        </w:rPr>
        <w:t xml:space="preserve"> пони.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&lt;6&gt; Американская рысистая, Арабская чистокровная, Ахалтекинская, Орловская рысистая, Русская рысистая, Французская рысистая, Чистокровная верховая.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1"/>
        <w:rPr>
          <w:rFonts w:ascii="Times New Roman" w:hAnsi="Times New Roman" w:cs="Times New Roman"/>
        </w:rPr>
      </w:pPr>
      <w:r w:rsidRPr="008C0E0C">
        <w:rPr>
          <w:rFonts w:ascii="Times New Roman" w:hAnsi="Times New Roman" w:cs="Times New Roman"/>
        </w:rPr>
        <w:t xml:space="preserve">Приложение </w:t>
      </w:r>
      <w:r>
        <w:rPr>
          <w:rFonts w:ascii="Times New Roman" w:hAnsi="Times New Roman" w:cs="Times New Roman"/>
        </w:rPr>
        <w:t>№</w:t>
      </w:r>
      <w:r w:rsidRPr="008C0E0C">
        <w:rPr>
          <w:rFonts w:ascii="Times New Roman" w:hAnsi="Times New Roman" w:cs="Times New Roman"/>
        </w:rPr>
        <w:t xml:space="preserve"> 6</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 Порядку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предоставления субсидий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возмещение части затрат</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поддержку племенного</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животноводства и проведения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отбора получателей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bookmarkStart w:id="54" w:name="P1841"/>
      <w:bookmarkEnd w:id="54"/>
      <w:r w:rsidRPr="008C0E0C">
        <w:rPr>
          <w:rFonts w:ascii="Times New Roman" w:hAnsi="Times New Roman" w:cs="Times New Roman"/>
        </w:rPr>
        <w:t>Информация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о наличии сведений в государственном реестре земель</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сельскохозяйственного назначения в 20__ году &lt;1&gt;</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(полное наименование или фамилия, имя, отчество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(при наличии) сельскохозяйственного товаропроизводителя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(за исключением гражданина, ведущего личное подсобное</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хозяйство, и сельскохозяйственного кредитного</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потребительского кооператива) (далее - участник отбора)</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____________________________________________________________</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муниципальный округ или городской</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округ Красноярского края)</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1) сведения о земельных участках, на которых осуществляется или планируется к осуществлению сельскохозяйственное производство, на которых расположены животноводческие комплексы (фермы), необходимые для производства животноводческой продукции (далее - земельные участки), используемых на праве собственности, безвозмездного пользования или аренды 1 год и более:</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268"/>
        <w:gridCol w:w="3402"/>
      </w:tblGrid>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t>№</w:t>
            </w:r>
            <w:r w:rsidRPr="008C0E0C">
              <w:rPr>
                <w:rFonts w:ascii="Times New Roman" w:hAnsi="Times New Roman" w:cs="Times New Roman"/>
              </w:rPr>
              <w:t xml:space="preserve"> п/п</w:t>
            </w: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Кадастровый номер земельного участка (га) на которых расположены животноводческие комплексы (фермы)</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Кадастровый номер объекта недвижимости (животноводческие комплексы (фермы)</w:t>
            </w:r>
          </w:p>
        </w:tc>
        <w:tc>
          <w:tcPr>
            <w:tcW w:w="34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Реквизиты паспорта земельного участка из состава земель сельскохозяйственного назначения по состоянию на дату не ранее 1 января года предоставления субсидии</w:t>
            </w:r>
          </w:p>
        </w:tc>
      </w:tr>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34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2835"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3402"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2835"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3402"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2835"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3402"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2) сведения о земельных участках, используемых на праве аренды или безвозмездного пользования со сроком договора менее 1 года:</w:t>
      </w:r>
    </w:p>
    <w:p w:rsidR="008C0E0C" w:rsidRPr="008C0E0C" w:rsidRDefault="008C0E0C" w:rsidP="008C0E0C">
      <w:pPr>
        <w:pStyle w:val="ConsPlusNormal"/>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268"/>
        <w:gridCol w:w="3402"/>
      </w:tblGrid>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Pr>
                <w:rFonts w:ascii="Times New Roman" w:hAnsi="Times New Roman" w:cs="Times New Roman"/>
              </w:rPr>
              <w:lastRenderedPageBreak/>
              <w:t>№</w:t>
            </w:r>
            <w:r w:rsidRPr="008C0E0C">
              <w:rPr>
                <w:rFonts w:ascii="Times New Roman" w:hAnsi="Times New Roman" w:cs="Times New Roman"/>
              </w:rPr>
              <w:t xml:space="preserve"> п/п</w:t>
            </w: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Кадастровый номер земельного участка (га) на которых расположены животноводческие комплексы (фермы)</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Кадастровый номер объекта недвижимости (животноводческие комплексы (фермы)</w:t>
            </w:r>
          </w:p>
        </w:tc>
        <w:tc>
          <w:tcPr>
            <w:tcW w:w="34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Реквизиты паспорта земельного участка из состава земель сельскохозяйственного назначения по состоянию на дату не ранее 1 января года предоставления субсидии</w:t>
            </w:r>
          </w:p>
        </w:tc>
      </w:tr>
      <w:tr w:rsidR="008C0E0C" w:rsidRPr="008C0E0C">
        <w:tc>
          <w:tcPr>
            <w:tcW w:w="567"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2835"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2268"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3402"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1</w:t>
            </w:r>
          </w:p>
        </w:tc>
        <w:tc>
          <w:tcPr>
            <w:tcW w:w="2835"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3402"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2</w:t>
            </w:r>
          </w:p>
        </w:tc>
        <w:tc>
          <w:tcPr>
            <w:tcW w:w="2835"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3402" w:type="dxa"/>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67" w:type="dxa"/>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w:t>
            </w:r>
          </w:p>
        </w:tc>
        <w:tc>
          <w:tcPr>
            <w:tcW w:w="2835" w:type="dxa"/>
          </w:tcPr>
          <w:p w:rsidR="008C0E0C" w:rsidRPr="008C0E0C" w:rsidRDefault="008C0E0C" w:rsidP="008C0E0C">
            <w:pPr>
              <w:pStyle w:val="ConsPlusNormal"/>
              <w:contextualSpacing/>
              <w:rPr>
                <w:rFonts w:ascii="Times New Roman" w:hAnsi="Times New Roman" w:cs="Times New Roman"/>
              </w:rPr>
            </w:pPr>
          </w:p>
        </w:tc>
        <w:tc>
          <w:tcPr>
            <w:tcW w:w="2268" w:type="dxa"/>
          </w:tcPr>
          <w:p w:rsidR="008C0E0C" w:rsidRPr="008C0E0C" w:rsidRDefault="008C0E0C" w:rsidP="008C0E0C">
            <w:pPr>
              <w:pStyle w:val="ConsPlusNormal"/>
              <w:contextualSpacing/>
              <w:rPr>
                <w:rFonts w:ascii="Times New Roman" w:hAnsi="Times New Roman" w:cs="Times New Roman"/>
              </w:rPr>
            </w:pPr>
          </w:p>
        </w:tc>
        <w:tc>
          <w:tcPr>
            <w:tcW w:w="3402"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Участник отбора</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или лицо, уполномоченное им</w:t>
            </w:r>
          </w:p>
        </w:tc>
        <w:tc>
          <w:tcPr>
            <w:tcW w:w="3969" w:type="dxa"/>
            <w:tcBorders>
              <w:top w:val="nil"/>
              <w:left w:val="nil"/>
              <w:bottom w:val="single" w:sz="4" w:space="0" w:color="auto"/>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c>
          <w:tcPr>
            <w:tcW w:w="3969" w:type="dxa"/>
            <w:tcBorders>
              <w:top w:val="single" w:sz="4" w:space="0" w:color="auto"/>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ФИО</w:t>
            </w: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Электронная подпись</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"__" ___________ 20__ г.</w:t>
            </w: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&lt;1&gt; Сведения о земельных участках заполняются по состоянию на дату не ранее 1 января года, предоставления субсидии.</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right"/>
        <w:outlineLvl w:val="1"/>
        <w:rPr>
          <w:rFonts w:ascii="Times New Roman" w:hAnsi="Times New Roman" w:cs="Times New Roman"/>
        </w:rPr>
      </w:pPr>
      <w:r w:rsidRPr="008C0E0C">
        <w:rPr>
          <w:rFonts w:ascii="Times New Roman" w:hAnsi="Times New Roman" w:cs="Times New Roman"/>
        </w:rPr>
        <w:t xml:space="preserve">Приложение </w:t>
      </w:r>
      <w:r>
        <w:rPr>
          <w:rFonts w:ascii="Times New Roman" w:hAnsi="Times New Roman" w:cs="Times New Roman"/>
        </w:rPr>
        <w:t>№</w:t>
      </w:r>
      <w:r w:rsidRPr="008C0E0C">
        <w:rPr>
          <w:rFonts w:ascii="Times New Roman" w:hAnsi="Times New Roman" w:cs="Times New Roman"/>
        </w:rPr>
        <w:t xml:space="preserve"> 7</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к Порядку</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предоставления субсидий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возмещение части затрат</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на поддержку племенного</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животноводства и проведения</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отбора получателей</w:t>
      </w:r>
    </w:p>
    <w:p w:rsidR="008C0E0C" w:rsidRPr="008C0E0C" w:rsidRDefault="008C0E0C" w:rsidP="008C0E0C">
      <w:pPr>
        <w:pStyle w:val="ConsPlusNormal"/>
        <w:contextualSpacing/>
        <w:jc w:val="right"/>
        <w:rPr>
          <w:rFonts w:ascii="Times New Roman" w:hAnsi="Times New Roman" w:cs="Times New Roman"/>
        </w:rPr>
      </w:pPr>
      <w:r w:rsidRPr="008C0E0C">
        <w:rPr>
          <w:rFonts w:ascii="Times New Roman" w:hAnsi="Times New Roman" w:cs="Times New Roman"/>
        </w:rPr>
        <w:t>указанных субсидий</w:t>
      </w:r>
    </w:p>
    <w:p w:rsidR="008C0E0C" w:rsidRPr="008C0E0C" w:rsidRDefault="008C0E0C" w:rsidP="008C0E0C">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0E0C" w:rsidRPr="008C0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Список изменяющих документов</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ред. Приказа министерства сельского хозяйства Красноярского края</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 xml:space="preserve">от 10.03.2026 </w:t>
            </w:r>
            <w:r>
              <w:rPr>
                <w:rFonts w:ascii="Times New Roman" w:hAnsi="Times New Roman" w:cs="Times New Roman"/>
              </w:rPr>
              <w:t>№</w:t>
            </w:r>
            <w:r w:rsidRPr="008C0E0C">
              <w:rPr>
                <w:rFonts w:ascii="Times New Roman" w:hAnsi="Times New Roman" w:cs="Times New Roman"/>
              </w:rPr>
              <w:t xml:space="preserve"> 79-133-о)</w:t>
            </w:r>
          </w:p>
        </w:tc>
        <w:tc>
          <w:tcPr>
            <w:tcW w:w="113" w:type="dxa"/>
            <w:tcBorders>
              <w:top w:val="nil"/>
              <w:left w:val="nil"/>
              <w:bottom w:val="nil"/>
              <w:right w:val="nil"/>
            </w:tcBorders>
            <w:shd w:val="clear" w:color="auto" w:fill="F4F3F8"/>
            <w:tcMar>
              <w:top w:w="0" w:type="dxa"/>
              <w:left w:w="0" w:type="dxa"/>
              <w:bottom w:w="0" w:type="dxa"/>
              <w:right w:w="0" w:type="dxa"/>
            </w:tcMar>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center"/>
        <w:rPr>
          <w:rFonts w:ascii="Times New Roman" w:hAnsi="Times New Roman" w:cs="Times New Roman"/>
        </w:rPr>
      </w:pPr>
      <w:bookmarkStart w:id="55" w:name="P1929"/>
      <w:bookmarkEnd w:id="55"/>
      <w:r w:rsidRPr="008C0E0C">
        <w:rPr>
          <w:rFonts w:ascii="Times New Roman" w:hAnsi="Times New Roman" w:cs="Times New Roman"/>
        </w:rPr>
        <w:t>Сводная справка-расчет субсидии на возмещение части затрат</w:t>
      </w:r>
    </w:p>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 поддержку племенного животноводства в 20__ году</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rPr>
          <w:rFonts w:ascii="Times New Roman" w:hAnsi="Times New Roman" w:cs="Times New Roman"/>
        </w:rPr>
        <w:sectPr w:rsidR="008C0E0C" w:rsidRPr="008C0E0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31"/>
        <w:gridCol w:w="1352"/>
        <w:gridCol w:w="2065"/>
        <w:gridCol w:w="1457"/>
        <w:gridCol w:w="1485"/>
        <w:gridCol w:w="508"/>
        <w:gridCol w:w="1534"/>
        <w:gridCol w:w="1540"/>
        <w:gridCol w:w="1023"/>
        <w:gridCol w:w="818"/>
        <w:gridCol w:w="571"/>
        <w:gridCol w:w="1282"/>
        <w:gridCol w:w="868"/>
      </w:tblGrid>
      <w:tr w:rsidR="008C0E0C" w:rsidRPr="008C0E0C">
        <w:tc>
          <w:tcPr>
            <w:tcW w:w="184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lastRenderedPageBreak/>
              <w:t>Наименование муниципального округа, городского округа Красноярского края</w:t>
            </w:r>
          </w:p>
        </w:tc>
        <w:tc>
          <w:tcPr>
            <w:tcW w:w="163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Наименование получателя субсидии</w:t>
            </w:r>
          </w:p>
        </w:tc>
        <w:tc>
          <w:tcPr>
            <w:tcW w:w="247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Сельскохозяйственные животные</w:t>
            </w:r>
          </w:p>
        </w:tc>
        <w:tc>
          <w:tcPr>
            <w:tcW w:w="172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Количество голов/условных голов</w:t>
            </w:r>
          </w:p>
        </w:tc>
        <w:tc>
          <w:tcPr>
            <w:tcW w:w="178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Ставка субсидирования на 1 голову/на 1 условную голову, рублей</w:t>
            </w:r>
          </w:p>
        </w:tc>
        <w:tc>
          <w:tcPr>
            <w:tcW w:w="52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k1m или k1c или k1</w:t>
            </w:r>
            <w:r>
              <w:rPr>
                <w:rFonts w:ascii="Times New Roman" w:hAnsi="Times New Roman" w:cs="Times New Roman"/>
              </w:rPr>
              <w:t>№</w:t>
            </w:r>
            <w:r w:rsidRPr="008C0E0C">
              <w:rPr>
                <w:rFonts w:ascii="Times New Roman" w:hAnsi="Times New Roman" w:cs="Times New Roman"/>
              </w:rPr>
              <w:t xml:space="preserve"> &lt;1&gt;</w:t>
            </w:r>
          </w:p>
        </w:tc>
        <w:tc>
          <w:tcPr>
            <w:tcW w:w="184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Размер субсидии по ставке субсидирования, рублей</w:t>
            </w:r>
          </w:p>
        </w:tc>
        <w:tc>
          <w:tcPr>
            <w:tcW w:w="187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произведенных затрат на поддержку племенного животноводства, рублей</w:t>
            </w:r>
          </w:p>
        </w:tc>
        <w:tc>
          <w:tcPr>
            <w:tcW w:w="1234"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Расчетный размер субсидии, рублей &lt;2&gt;</w:t>
            </w:r>
          </w:p>
        </w:tc>
        <w:tc>
          <w:tcPr>
            <w:tcW w:w="859" w:type="dxa"/>
            <w:vMerge w:val="restart"/>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k2m или k2</w:t>
            </w:r>
            <w:r>
              <w:rPr>
                <w:rFonts w:ascii="Times New Roman" w:hAnsi="Times New Roman" w:cs="Times New Roman"/>
              </w:rPr>
              <w:t>№</w:t>
            </w:r>
            <w:r w:rsidRPr="008C0E0C">
              <w:rPr>
                <w:rFonts w:ascii="Times New Roman" w:hAnsi="Times New Roman" w:cs="Times New Roman"/>
              </w:rPr>
              <w:t>или k2c &lt;3&gt;</w:t>
            </w:r>
          </w:p>
        </w:tc>
        <w:tc>
          <w:tcPr>
            <w:tcW w:w="3192" w:type="dxa"/>
            <w:gridSpan w:val="3"/>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Сумма субсидии к предоставлению, рублей</w:t>
            </w:r>
          </w:p>
        </w:tc>
      </w:tr>
      <w:tr w:rsidR="008C0E0C" w:rsidRPr="008C0E0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0" w:type="auto"/>
            <w:vMerge/>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всего &lt;4&gt;</w:t>
            </w:r>
          </w:p>
        </w:tc>
        <w:tc>
          <w:tcPr>
            <w:tcW w:w="150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том числе за счет средств федерального бюджета</w:t>
            </w: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в том числе за счет средств краевого бюджета</w:t>
            </w:r>
          </w:p>
        </w:tc>
      </w:tr>
      <w:tr w:rsidR="008C0E0C" w:rsidRPr="008C0E0C">
        <w:tc>
          <w:tcPr>
            <w:tcW w:w="184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w:t>
            </w:r>
          </w:p>
        </w:tc>
        <w:tc>
          <w:tcPr>
            <w:tcW w:w="163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2</w:t>
            </w:r>
          </w:p>
        </w:tc>
        <w:tc>
          <w:tcPr>
            <w:tcW w:w="247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3</w:t>
            </w:r>
          </w:p>
        </w:tc>
        <w:tc>
          <w:tcPr>
            <w:tcW w:w="17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4</w:t>
            </w:r>
          </w:p>
        </w:tc>
        <w:tc>
          <w:tcPr>
            <w:tcW w:w="178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5</w:t>
            </w:r>
          </w:p>
        </w:tc>
        <w:tc>
          <w:tcPr>
            <w:tcW w:w="52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6</w:t>
            </w:r>
          </w:p>
        </w:tc>
        <w:tc>
          <w:tcPr>
            <w:tcW w:w="184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7</w:t>
            </w:r>
          </w:p>
        </w:tc>
        <w:tc>
          <w:tcPr>
            <w:tcW w:w="187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8</w:t>
            </w:r>
          </w:p>
        </w:tc>
        <w:tc>
          <w:tcPr>
            <w:tcW w:w="123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9</w:t>
            </w:r>
          </w:p>
        </w:tc>
        <w:tc>
          <w:tcPr>
            <w:tcW w:w="859"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10</w:t>
            </w:r>
          </w:p>
        </w:tc>
        <w:tc>
          <w:tcPr>
            <w:tcW w:w="66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11</w:t>
            </w:r>
          </w:p>
        </w:tc>
        <w:tc>
          <w:tcPr>
            <w:tcW w:w="150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12</w:t>
            </w:r>
          </w:p>
        </w:tc>
        <w:tc>
          <w:tcPr>
            <w:tcW w:w="1024" w:type="dxa"/>
          </w:tcPr>
          <w:p w:rsidR="008C0E0C" w:rsidRPr="008C0E0C" w:rsidRDefault="008C0E0C" w:rsidP="008C0E0C">
            <w:pPr>
              <w:pStyle w:val="ConsPlusNormal"/>
              <w:contextualSpacing/>
              <w:jc w:val="center"/>
              <w:rPr>
                <w:rFonts w:ascii="Times New Roman" w:hAnsi="Times New Roman" w:cs="Times New Roman"/>
              </w:rPr>
            </w:pPr>
            <w:r w:rsidRPr="008C0E0C">
              <w:rPr>
                <w:rFonts w:ascii="Times New Roman" w:hAnsi="Times New Roman" w:cs="Times New Roman"/>
              </w:rPr>
              <w:t>13</w:t>
            </w:r>
          </w:p>
        </w:tc>
      </w:tr>
      <w:tr w:rsidR="008C0E0C" w:rsidRPr="008C0E0C">
        <w:tc>
          <w:tcPr>
            <w:tcW w:w="1849" w:type="dxa"/>
          </w:tcPr>
          <w:p w:rsidR="008C0E0C" w:rsidRPr="008C0E0C" w:rsidRDefault="008C0E0C" w:rsidP="008C0E0C">
            <w:pPr>
              <w:pStyle w:val="ConsPlusNormal"/>
              <w:contextualSpacing/>
              <w:rPr>
                <w:rFonts w:ascii="Times New Roman" w:hAnsi="Times New Roman" w:cs="Times New Roman"/>
              </w:rPr>
            </w:pPr>
          </w:p>
        </w:tc>
        <w:tc>
          <w:tcPr>
            <w:tcW w:w="1639" w:type="dxa"/>
          </w:tcPr>
          <w:p w:rsidR="008C0E0C" w:rsidRPr="008C0E0C" w:rsidRDefault="008C0E0C" w:rsidP="008C0E0C">
            <w:pPr>
              <w:pStyle w:val="ConsPlusNormal"/>
              <w:contextualSpacing/>
              <w:rPr>
                <w:rFonts w:ascii="Times New Roman" w:hAnsi="Times New Roman" w:cs="Times New Roman"/>
              </w:rPr>
            </w:pPr>
          </w:p>
        </w:tc>
        <w:tc>
          <w:tcPr>
            <w:tcW w:w="2479" w:type="dxa"/>
          </w:tcPr>
          <w:p w:rsidR="008C0E0C" w:rsidRPr="008C0E0C" w:rsidRDefault="008C0E0C" w:rsidP="008C0E0C">
            <w:pPr>
              <w:pStyle w:val="ConsPlusNormal"/>
              <w:contextualSpacing/>
              <w:rPr>
                <w:rFonts w:ascii="Times New Roman" w:hAnsi="Times New Roman" w:cs="Times New Roman"/>
              </w:rPr>
            </w:pPr>
          </w:p>
        </w:tc>
        <w:tc>
          <w:tcPr>
            <w:tcW w:w="1729" w:type="dxa"/>
          </w:tcPr>
          <w:p w:rsidR="008C0E0C" w:rsidRPr="008C0E0C" w:rsidRDefault="008C0E0C" w:rsidP="008C0E0C">
            <w:pPr>
              <w:pStyle w:val="ConsPlusNormal"/>
              <w:contextualSpacing/>
              <w:rPr>
                <w:rFonts w:ascii="Times New Roman" w:hAnsi="Times New Roman" w:cs="Times New Roman"/>
              </w:rPr>
            </w:pPr>
          </w:p>
        </w:tc>
        <w:tc>
          <w:tcPr>
            <w:tcW w:w="1789" w:type="dxa"/>
          </w:tcPr>
          <w:p w:rsidR="008C0E0C" w:rsidRPr="008C0E0C" w:rsidRDefault="008C0E0C" w:rsidP="008C0E0C">
            <w:pPr>
              <w:pStyle w:val="ConsPlusNormal"/>
              <w:contextualSpacing/>
              <w:rPr>
                <w:rFonts w:ascii="Times New Roman" w:hAnsi="Times New Roman" w:cs="Times New Roman"/>
              </w:rPr>
            </w:pPr>
          </w:p>
        </w:tc>
        <w:tc>
          <w:tcPr>
            <w:tcW w:w="529" w:type="dxa"/>
          </w:tcPr>
          <w:p w:rsidR="008C0E0C" w:rsidRPr="008C0E0C" w:rsidRDefault="008C0E0C" w:rsidP="008C0E0C">
            <w:pPr>
              <w:pStyle w:val="ConsPlusNormal"/>
              <w:contextualSpacing/>
              <w:rPr>
                <w:rFonts w:ascii="Times New Roman" w:hAnsi="Times New Roman" w:cs="Times New Roman"/>
              </w:rPr>
            </w:pPr>
          </w:p>
        </w:tc>
        <w:tc>
          <w:tcPr>
            <w:tcW w:w="1849" w:type="dxa"/>
          </w:tcPr>
          <w:p w:rsidR="008C0E0C" w:rsidRPr="008C0E0C" w:rsidRDefault="008C0E0C" w:rsidP="008C0E0C">
            <w:pPr>
              <w:pStyle w:val="ConsPlusNormal"/>
              <w:contextualSpacing/>
              <w:rPr>
                <w:rFonts w:ascii="Times New Roman" w:hAnsi="Times New Roman" w:cs="Times New Roman"/>
              </w:rPr>
            </w:pPr>
          </w:p>
        </w:tc>
        <w:tc>
          <w:tcPr>
            <w:tcW w:w="1879" w:type="dxa"/>
          </w:tcPr>
          <w:p w:rsidR="008C0E0C" w:rsidRPr="008C0E0C" w:rsidRDefault="008C0E0C" w:rsidP="008C0E0C">
            <w:pPr>
              <w:pStyle w:val="ConsPlusNormal"/>
              <w:contextualSpacing/>
              <w:rPr>
                <w:rFonts w:ascii="Times New Roman" w:hAnsi="Times New Roman" w:cs="Times New Roman"/>
              </w:rPr>
            </w:pPr>
          </w:p>
        </w:tc>
        <w:tc>
          <w:tcPr>
            <w:tcW w:w="1234" w:type="dxa"/>
          </w:tcPr>
          <w:p w:rsidR="008C0E0C" w:rsidRPr="008C0E0C" w:rsidRDefault="008C0E0C" w:rsidP="008C0E0C">
            <w:pPr>
              <w:pStyle w:val="ConsPlusNormal"/>
              <w:contextualSpacing/>
              <w:rPr>
                <w:rFonts w:ascii="Times New Roman" w:hAnsi="Times New Roman" w:cs="Times New Roman"/>
              </w:rPr>
            </w:pPr>
          </w:p>
        </w:tc>
        <w:tc>
          <w:tcPr>
            <w:tcW w:w="859" w:type="dxa"/>
          </w:tcPr>
          <w:p w:rsidR="008C0E0C" w:rsidRPr="008C0E0C" w:rsidRDefault="008C0E0C" w:rsidP="008C0E0C">
            <w:pPr>
              <w:pStyle w:val="ConsPlusNormal"/>
              <w:contextualSpacing/>
              <w:rPr>
                <w:rFonts w:ascii="Times New Roman" w:hAnsi="Times New Roman" w:cs="Times New Roman"/>
              </w:rPr>
            </w:pPr>
          </w:p>
        </w:tc>
        <w:tc>
          <w:tcPr>
            <w:tcW w:w="664" w:type="dxa"/>
          </w:tcPr>
          <w:p w:rsidR="008C0E0C" w:rsidRPr="008C0E0C" w:rsidRDefault="008C0E0C" w:rsidP="008C0E0C">
            <w:pPr>
              <w:pStyle w:val="ConsPlusNormal"/>
              <w:contextualSpacing/>
              <w:rPr>
                <w:rFonts w:ascii="Times New Roman" w:hAnsi="Times New Roman" w:cs="Times New Roman"/>
              </w:rPr>
            </w:pPr>
          </w:p>
        </w:tc>
        <w:tc>
          <w:tcPr>
            <w:tcW w:w="1504" w:type="dxa"/>
          </w:tcPr>
          <w:p w:rsidR="008C0E0C" w:rsidRPr="008C0E0C" w:rsidRDefault="008C0E0C" w:rsidP="008C0E0C">
            <w:pPr>
              <w:pStyle w:val="ConsPlusNormal"/>
              <w:contextualSpacing/>
              <w:rPr>
                <w:rFonts w:ascii="Times New Roman" w:hAnsi="Times New Roman" w:cs="Times New Roman"/>
              </w:rPr>
            </w:pPr>
          </w:p>
        </w:tc>
        <w:tc>
          <w:tcPr>
            <w:tcW w:w="1024" w:type="dxa"/>
          </w:tcPr>
          <w:p w:rsidR="008C0E0C" w:rsidRPr="008C0E0C" w:rsidRDefault="008C0E0C" w:rsidP="008C0E0C">
            <w:pPr>
              <w:pStyle w:val="ConsPlusNormal"/>
              <w:contextualSpacing/>
              <w:rPr>
                <w:rFonts w:ascii="Times New Roman" w:hAnsi="Times New Roman" w:cs="Times New Roman"/>
              </w:rPr>
            </w:pPr>
          </w:p>
        </w:tc>
      </w:tr>
    </w:tbl>
    <w:p w:rsidR="008C0E0C" w:rsidRPr="008C0E0C" w:rsidRDefault="008C0E0C" w:rsidP="008C0E0C">
      <w:pPr>
        <w:pStyle w:val="ConsPlusNormal"/>
        <w:contextualSpacing/>
        <w:rPr>
          <w:rFonts w:ascii="Times New Roman" w:hAnsi="Times New Roman" w:cs="Times New Roman"/>
        </w:rPr>
        <w:sectPr w:rsidR="008C0E0C" w:rsidRPr="008C0E0C">
          <w:pgSz w:w="16838" w:h="11905" w:orient="landscape"/>
          <w:pgMar w:top="1701" w:right="397" w:bottom="850" w:left="397" w:header="0" w:footer="0" w:gutter="0"/>
          <w:cols w:space="720"/>
          <w:titlePg/>
        </w:sectPr>
      </w:pPr>
    </w:p>
    <w:p w:rsidR="008C0E0C" w:rsidRPr="008C0E0C" w:rsidRDefault="008C0E0C" w:rsidP="008C0E0C">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C0E0C" w:rsidRPr="008C0E0C">
        <w:tc>
          <w:tcPr>
            <w:tcW w:w="5102"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Министр сельского хозяйства</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Красноярского края или лицо,</w:t>
            </w:r>
          </w:p>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уполномоченное им</w:t>
            </w:r>
          </w:p>
        </w:tc>
        <w:tc>
          <w:tcPr>
            <w:tcW w:w="3969" w:type="dxa"/>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И.О. Фамилия</w:t>
            </w:r>
          </w:p>
        </w:tc>
      </w:tr>
      <w:tr w:rsidR="008C0E0C" w:rsidRPr="008C0E0C">
        <w:tc>
          <w:tcPr>
            <w:tcW w:w="9071" w:type="dxa"/>
            <w:gridSpan w:val="2"/>
            <w:tcBorders>
              <w:top w:val="nil"/>
              <w:left w:val="nil"/>
              <w:bottom w:val="nil"/>
              <w:right w:val="nil"/>
            </w:tcBorders>
          </w:tcPr>
          <w:p w:rsidR="008C0E0C" w:rsidRPr="008C0E0C" w:rsidRDefault="008C0E0C" w:rsidP="008C0E0C">
            <w:pPr>
              <w:pStyle w:val="ConsPlusNormal"/>
              <w:contextualSpacing/>
              <w:rPr>
                <w:rFonts w:ascii="Times New Roman" w:hAnsi="Times New Roman" w:cs="Times New Roman"/>
              </w:rPr>
            </w:pPr>
            <w:r w:rsidRPr="008C0E0C">
              <w:rPr>
                <w:rFonts w:ascii="Times New Roman" w:hAnsi="Times New Roman" w:cs="Times New Roman"/>
              </w:rPr>
              <w:t>"__" _____________ 20__ г.</w:t>
            </w:r>
          </w:p>
        </w:tc>
      </w:tr>
    </w:tbl>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ind w:firstLine="540"/>
        <w:contextualSpacing/>
        <w:jc w:val="both"/>
        <w:rPr>
          <w:rFonts w:ascii="Times New Roman" w:hAnsi="Times New Roman" w:cs="Times New Roman"/>
        </w:rPr>
      </w:pPr>
      <w:r w:rsidRPr="008C0E0C">
        <w:rPr>
          <w:rFonts w:ascii="Times New Roman" w:hAnsi="Times New Roman" w:cs="Times New Roman"/>
        </w:rPr>
        <w:t>--------------------------------</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&lt;1&gt; Коэффициент выполнения получателем субсидии условия по достижению в году, предшествующем году предоставления субсидии, результата предоставления субсидии (далее - коэффициент k1m, k1c, k1</w:t>
      </w:r>
      <w:r>
        <w:rPr>
          <w:rFonts w:ascii="Times New Roman" w:hAnsi="Times New Roman" w:cs="Times New Roman"/>
        </w:rPr>
        <w:t>№</w:t>
      </w:r>
      <w:r w:rsidRPr="008C0E0C">
        <w:rPr>
          <w:rFonts w:ascii="Times New Roman" w:hAnsi="Times New Roman" w:cs="Times New Roman"/>
        </w:rPr>
        <w:t>), установленного в соглашении о предоставлении субсидии, применяется в размере, равном отношению фактического значения результата предоставления субсидии к плановому значению результата предоставления субсидии, с округлением до двух десятичных знаков после запятой по математическим правилам округления, но не более 1,2.</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 xml:space="preserve">В случае </w:t>
      </w:r>
      <w:proofErr w:type="spellStart"/>
      <w:r w:rsidRPr="008C0E0C">
        <w:rPr>
          <w:rFonts w:ascii="Times New Roman" w:hAnsi="Times New Roman" w:cs="Times New Roman"/>
        </w:rPr>
        <w:t>недостижения</w:t>
      </w:r>
      <w:proofErr w:type="spellEnd"/>
      <w:r w:rsidRPr="008C0E0C">
        <w:rPr>
          <w:rFonts w:ascii="Times New Roman" w:hAnsi="Times New Roman" w:cs="Times New Roman"/>
        </w:rPr>
        <w:t xml:space="preserve"> результата предоставления субсидии, установленного в соглашении о предоставлении субсидии, коэффициент (k1m, k1c, k1</w:t>
      </w:r>
      <w:r>
        <w:rPr>
          <w:rFonts w:ascii="Times New Roman" w:hAnsi="Times New Roman" w:cs="Times New Roman"/>
        </w:rPr>
        <w:t>№</w:t>
      </w:r>
      <w:r w:rsidRPr="008C0E0C">
        <w:rPr>
          <w:rFonts w:ascii="Times New Roman" w:hAnsi="Times New Roman" w:cs="Times New Roman"/>
        </w:rPr>
        <w:t>) применяется в размере, равном отношению фактического значения результата предоставления субсидии к плановому значению результата предоставления субсидии, с округлением до двух десятичных знаков после запятой по математическим правилам округления, но не менее 0,8.</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(k1m) применяется для расчета субсидии на возмещение части затрат на поддержку племенного маточного поголовья сельскохозяйственных животных (за исключением племенного маточного поголовья крупного рогатого скота);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(k1с) применяется для расчета субсидии на возмещение части затрат на поддержку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коэффициент (k1</w:t>
      </w:r>
      <w:r>
        <w:rPr>
          <w:rFonts w:ascii="Times New Roman" w:hAnsi="Times New Roman" w:cs="Times New Roman"/>
        </w:rPr>
        <w:t>№</w:t>
      </w:r>
      <w:r w:rsidRPr="008C0E0C">
        <w:rPr>
          <w:rFonts w:ascii="Times New Roman" w:hAnsi="Times New Roman" w:cs="Times New Roman"/>
        </w:rPr>
        <w:t>) применяется для расчета субсидии на возмещение части затрат на поддержку племенных быков-производителей, оцененных по качеству потомства или находящихся в процессе оценки этого качества.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Для получателей субсидии, не заключавших соглашение о предоставлении субсидии в году, предшествующем году предоставления субсидии, коэффициенты (k1m, k1c, k1</w:t>
      </w:r>
      <w:r>
        <w:rPr>
          <w:rFonts w:ascii="Times New Roman" w:hAnsi="Times New Roman" w:cs="Times New Roman"/>
        </w:rPr>
        <w:t>№</w:t>
      </w:r>
      <w:r w:rsidRPr="008C0E0C">
        <w:rPr>
          <w:rFonts w:ascii="Times New Roman" w:hAnsi="Times New Roman" w:cs="Times New Roman"/>
        </w:rPr>
        <w:t>) применяются в размере равном 1.</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&lt;2&gt; Расчетный размер субсидии в графе 9 устанавливается исходя из наименьшего значения, предусмотренного в графах 7 и 8.</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&lt;3&gt; Коэффициент пропорционального распределения субсидии k2m применяется к расчетному размеру субсидии на возмещение части затрат на поддержку племенного маточного поголовья сельскохозяйственных животных (за исключением маточного поголовья крупного рогатого скота); коэффициент пропорционального распределения субсидии k2c применяется к расчетному размеру субсидии на возмещение части затрат на поддержку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 коэффициент пропорционального распределения субсидии k2</w:t>
      </w:r>
      <w:r>
        <w:rPr>
          <w:rFonts w:ascii="Times New Roman" w:hAnsi="Times New Roman" w:cs="Times New Roman"/>
        </w:rPr>
        <w:t>№</w:t>
      </w:r>
      <w:r w:rsidRPr="008C0E0C">
        <w:rPr>
          <w:rFonts w:ascii="Times New Roman" w:hAnsi="Times New Roman" w:cs="Times New Roman"/>
        </w:rPr>
        <w:t xml:space="preserve"> применяется к расчетному размеру субсидии на возмещение части затрат на поддержку племенных быков-производителей, оцененных по качеству потомства или находящихся в процессе оценки этого качества.</w:t>
      </w:r>
    </w:p>
    <w:p w:rsidR="008C0E0C" w:rsidRPr="008C0E0C" w:rsidRDefault="008C0E0C" w:rsidP="008C0E0C">
      <w:pPr>
        <w:pStyle w:val="ConsPlusNormal"/>
        <w:spacing w:before="220"/>
        <w:ind w:firstLine="540"/>
        <w:contextualSpacing/>
        <w:jc w:val="both"/>
        <w:rPr>
          <w:rFonts w:ascii="Times New Roman" w:hAnsi="Times New Roman" w:cs="Times New Roman"/>
        </w:rPr>
      </w:pPr>
      <w:r w:rsidRPr="008C0E0C">
        <w:rPr>
          <w:rFonts w:ascii="Times New Roman" w:hAnsi="Times New Roman" w:cs="Times New Roman"/>
        </w:rPr>
        <w:t>&lt;4&gt; Сумма субсидии к предоставлению устанавливается исходя из расчетного размера в субсидии в графе 9 с учетом значения коэффициента пропорционального распределения субсидии (k2m, k2c, k2</w:t>
      </w:r>
      <w:r>
        <w:rPr>
          <w:rFonts w:ascii="Times New Roman" w:hAnsi="Times New Roman" w:cs="Times New Roman"/>
        </w:rPr>
        <w:t>№</w:t>
      </w:r>
      <w:r w:rsidRPr="008C0E0C">
        <w:rPr>
          <w:rFonts w:ascii="Times New Roman" w:hAnsi="Times New Roman" w:cs="Times New Roman"/>
        </w:rPr>
        <w:t xml:space="preserve">), рассчитанного в случаях, установленных пунктом 3.4 Порядка предоставления субсидий на возмещение части затрат на поддержку племенного животноводства и проведения отбора получателей указанных субсидий, утвержденного Приказом министерства сельского хозяйства Красноярского края от 05.02.2025 </w:t>
      </w:r>
      <w:r>
        <w:rPr>
          <w:rFonts w:ascii="Times New Roman" w:hAnsi="Times New Roman" w:cs="Times New Roman"/>
        </w:rPr>
        <w:t>№</w:t>
      </w:r>
      <w:r w:rsidRPr="008C0E0C">
        <w:rPr>
          <w:rFonts w:ascii="Times New Roman" w:hAnsi="Times New Roman" w:cs="Times New Roman"/>
        </w:rPr>
        <w:t xml:space="preserve"> 79-72-о, и распределяется на средства федерального и краевого бюджетов исходя из уровня </w:t>
      </w:r>
      <w:proofErr w:type="spellStart"/>
      <w:r w:rsidRPr="008C0E0C">
        <w:rPr>
          <w:rFonts w:ascii="Times New Roman" w:hAnsi="Times New Roman" w:cs="Times New Roman"/>
        </w:rPr>
        <w:t>софинансирования</w:t>
      </w:r>
      <w:proofErr w:type="spellEnd"/>
      <w:r w:rsidRPr="008C0E0C">
        <w:rPr>
          <w:rFonts w:ascii="Times New Roman" w:hAnsi="Times New Roman" w:cs="Times New Roman"/>
        </w:rPr>
        <w:t>,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 с Министерством сельского хозяйства Российской Федерации.</w:t>
      </w: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contextualSpacing/>
        <w:jc w:val="both"/>
        <w:rPr>
          <w:rFonts w:ascii="Times New Roman" w:hAnsi="Times New Roman" w:cs="Times New Roman"/>
        </w:rPr>
      </w:pPr>
    </w:p>
    <w:p w:rsidR="008C0E0C" w:rsidRPr="008C0E0C" w:rsidRDefault="008C0E0C" w:rsidP="008C0E0C">
      <w:pPr>
        <w:pStyle w:val="ConsPlusNormal"/>
        <w:pBdr>
          <w:bottom w:val="single" w:sz="6" w:space="0" w:color="auto"/>
        </w:pBdr>
        <w:spacing w:before="100" w:after="100"/>
        <w:contextualSpacing/>
        <w:jc w:val="both"/>
        <w:rPr>
          <w:rFonts w:ascii="Times New Roman" w:hAnsi="Times New Roman" w:cs="Times New Roman"/>
          <w:sz w:val="2"/>
          <w:szCs w:val="2"/>
        </w:rPr>
      </w:pPr>
    </w:p>
    <w:p w:rsidR="003B2F16" w:rsidRPr="008C0E0C" w:rsidRDefault="003B2F16" w:rsidP="008C0E0C">
      <w:pPr>
        <w:spacing w:line="240" w:lineRule="auto"/>
        <w:contextualSpacing/>
        <w:rPr>
          <w:rFonts w:ascii="Times New Roman" w:hAnsi="Times New Roman" w:cs="Times New Roman"/>
        </w:rPr>
      </w:pPr>
    </w:p>
    <w:sectPr w:rsidR="003B2F16" w:rsidRPr="008C0E0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0C"/>
    <w:rsid w:val="003B2F16"/>
    <w:rsid w:val="00401EA3"/>
    <w:rsid w:val="005D2DF1"/>
    <w:rsid w:val="008C0E0C"/>
    <w:rsid w:val="009807AB"/>
    <w:rsid w:val="00A3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5D59D-21AA-4CF8-908F-8F41FF1A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C0E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C0E0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49</Pages>
  <Words>18902</Words>
  <Characters>107746</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2026-05-13T03:10:00Z</dcterms:created>
  <dcterms:modified xsi:type="dcterms:W3CDTF">2026-05-13T03:26:00Z</dcterms:modified>
</cp:coreProperties>
</file>