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D9" w:rsidRDefault="00B876D9" w:rsidP="00256E6F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</w:p>
    <w:p w:rsidR="00B876D9" w:rsidRDefault="00B876D9" w:rsidP="00256E6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CE9" w:rsidRPr="00DA5600" w:rsidRDefault="00D90CE9" w:rsidP="00D90CE9">
      <w:pPr>
        <w:pStyle w:val="Style4"/>
        <w:spacing w:line="0" w:lineRule="atLeast"/>
        <w:contextualSpacing/>
        <w:jc w:val="center"/>
        <w:rPr>
          <w:sz w:val="32"/>
          <w:szCs w:val="32"/>
        </w:rPr>
      </w:pPr>
      <w:r w:rsidRPr="00DA5600">
        <w:rPr>
          <w:b/>
          <w:sz w:val="32"/>
          <w:szCs w:val="32"/>
        </w:rPr>
        <w:t xml:space="preserve">Секция  № </w:t>
      </w:r>
      <w:r w:rsidR="00DA5600" w:rsidRPr="00DA5600">
        <w:rPr>
          <w:b/>
          <w:sz w:val="32"/>
          <w:szCs w:val="32"/>
        </w:rPr>
        <w:t>3</w:t>
      </w:r>
      <w:r w:rsidRPr="00DA5600">
        <w:rPr>
          <w:b/>
          <w:sz w:val="32"/>
          <w:szCs w:val="32"/>
        </w:rPr>
        <w:t xml:space="preserve"> </w:t>
      </w:r>
      <w:r w:rsidRPr="00DA5600">
        <w:rPr>
          <w:sz w:val="32"/>
          <w:szCs w:val="32"/>
        </w:rPr>
        <w:t xml:space="preserve"> </w:t>
      </w:r>
    </w:p>
    <w:p w:rsidR="00D90CE9" w:rsidRPr="000D31A9" w:rsidRDefault="00D90CE9" w:rsidP="00D90CE9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  <w:r w:rsidRPr="000D31A9">
        <w:rPr>
          <w:b/>
          <w:sz w:val="28"/>
          <w:szCs w:val="28"/>
        </w:rPr>
        <w:t>«</w:t>
      </w:r>
      <w:r w:rsidR="000D31A9" w:rsidRPr="000D31A9">
        <w:rPr>
          <w:b/>
          <w:sz w:val="28"/>
          <w:szCs w:val="28"/>
        </w:rPr>
        <w:t>Проблемы сельскохозяйственного страхования в агропромышленном комплексе</w:t>
      </w:r>
      <w:r w:rsidRPr="000D31A9">
        <w:rPr>
          <w:b/>
          <w:sz w:val="28"/>
          <w:szCs w:val="28"/>
        </w:rPr>
        <w:t xml:space="preserve">» </w:t>
      </w: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  <w:r w:rsidR="00D90CE9">
        <w:rPr>
          <w:rStyle w:val="FontStyle17"/>
          <w:sz w:val="28"/>
          <w:szCs w:val="28"/>
        </w:rPr>
        <w:t>, главная платка</w:t>
      </w:r>
    </w:p>
    <w:p w:rsidR="00D90CE9" w:rsidRPr="00D90CE9" w:rsidRDefault="00D90CE9" w:rsidP="00D90CE9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7"/>
          <w:b/>
          <w:sz w:val="28"/>
          <w:szCs w:val="28"/>
        </w:rPr>
        <w:t>Дата</w:t>
      </w:r>
      <w:r w:rsidRPr="00290A56">
        <w:rPr>
          <w:rStyle w:val="FontStyle17"/>
          <w:b/>
          <w:sz w:val="28"/>
          <w:szCs w:val="28"/>
        </w:rPr>
        <w:t>:</w:t>
      </w:r>
      <w:r>
        <w:rPr>
          <w:rStyle w:val="FontStyle17"/>
          <w:sz w:val="28"/>
          <w:szCs w:val="28"/>
        </w:rPr>
        <w:t xml:space="preserve"> </w:t>
      </w:r>
      <w:r w:rsidRPr="00D82AD9">
        <w:rPr>
          <w:rStyle w:val="FontStyle17"/>
          <w:sz w:val="28"/>
          <w:szCs w:val="28"/>
        </w:rPr>
        <w:t>1</w:t>
      </w:r>
      <w:r w:rsidR="000D31A9">
        <w:rPr>
          <w:rStyle w:val="FontStyle17"/>
          <w:sz w:val="28"/>
          <w:szCs w:val="28"/>
        </w:rPr>
        <w:t>4</w:t>
      </w:r>
      <w:r w:rsidRPr="00D82AD9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августа 2024</w:t>
      </w:r>
    </w:p>
    <w:p w:rsidR="00B876D9" w:rsidRDefault="00CE2CBE" w:rsidP="00256E6F">
      <w:pPr>
        <w:pStyle w:val="Style4"/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время:</w:t>
      </w:r>
      <w:r w:rsidR="00711066">
        <w:rPr>
          <w:sz w:val="28"/>
          <w:szCs w:val="28"/>
        </w:rPr>
        <w:t xml:space="preserve"> </w:t>
      </w:r>
      <w:r w:rsidR="000D31A9">
        <w:rPr>
          <w:sz w:val="28"/>
          <w:szCs w:val="28"/>
        </w:rPr>
        <w:t>13</w:t>
      </w:r>
      <w:r w:rsidR="00D82AD9">
        <w:rPr>
          <w:sz w:val="28"/>
          <w:szCs w:val="28"/>
        </w:rPr>
        <w:t xml:space="preserve">:00- </w:t>
      </w:r>
      <w:r w:rsidR="000D31A9">
        <w:rPr>
          <w:sz w:val="28"/>
          <w:szCs w:val="28"/>
        </w:rPr>
        <w:t>14</w:t>
      </w:r>
      <w:r w:rsidR="00D82AD9">
        <w:rPr>
          <w:sz w:val="28"/>
          <w:szCs w:val="28"/>
        </w:rPr>
        <w:t>:00</w:t>
      </w:r>
    </w:p>
    <w:p w:rsidR="00D90CE9" w:rsidRPr="004B27D6" w:rsidRDefault="00D90CE9" w:rsidP="00256E6F">
      <w:pPr>
        <w:pStyle w:val="Style4"/>
        <w:spacing w:line="0" w:lineRule="atLeast"/>
        <w:contextualSpacing/>
        <w:rPr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 xml:space="preserve">, агрономы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>организаций 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 по материально-техническому обеспечению, банков, научных и образовательных организаций.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580"/>
        <w:gridCol w:w="3951"/>
        <w:gridCol w:w="1673"/>
        <w:gridCol w:w="3572"/>
      </w:tblGrid>
      <w:tr w:rsidR="007A2B2B" w:rsidRPr="004B27D6" w:rsidTr="00256E6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№ п/п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256E6F">
        <w:trPr>
          <w:trHeight w:val="1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5D1B86" w:rsidP="005D1B86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Открытие. Проблемы в сельскохозяйственном страховании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0D31A9" w:rsidP="000D31A9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251FB5" w:rsidRPr="00251FB5">
              <w:rPr>
                <w:sz w:val="27"/>
                <w:szCs w:val="27"/>
                <w:vertAlign w:val="superscript"/>
              </w:rPr>
              <w:t>00</w:t>
            </w:r>
            <w:r w:rsidR="00251FB5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13</w:t>
            </w:r>
            <w:r w:rsidR="00251FB5" w:rsidRPr="00251FB5">
              <w:rPr>
                <w:sz w:val="27"/>
                <w:szCs w:val="27"/>
                <w:vertAlign w:val="superscript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Default="00683B5D" w:rsidP="00CE2CBE">
            <w:pPr>
              <w:contextualSpacing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Белецкая Лариса Ивановна </w:t>
            </w:r>
            <w:r>
              <w:rPr>
                <w:sz w:val="27"/>
                <w:szCs w:val="27"/>
              </w:rPr>
              <w:t xml:space="preserve">– </w:t>
            </w:r>
          </w:p>
          <w:p w:rsidR="00683B5D" w:rsidRPr="00683B5D" w:rsidRDefault="000D31A9" w:rsidP="00CE2CBE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</w:t>
            </w:r>
            <w:r w:rsidR="00683B5D">
              <w:rPr>
                <w:sz w:val="27"/>
                <w:szCs w:val="27"/>
              </w:rPr>
              <w:t>аместитель министра сельского хозяйства Красноярского края</w:t>
            </w:r>
          </w:p>
        </w:tc>
      </w:tr>
      <w:tr w:rsidR="003C3846" w:rsidRPr="004B27D6" w:rsidTr="00124E57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4B27D6" w:rsidRDefault="003C3846" w:rsidP="00051672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46" w:rsidRPr="004B27D6" w:rsidRDefault="003C3846" w:rsidP="00192FC8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«Преимущество агрострахования с ВСК»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3521EF" w:rsidRDefault="003C3846" w:rsidP="003C3846">
            <w:pPr>
              <w:contextualSpacing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  <w:vertAlign w:val="superscript"/>
              </w:rPr>
              <w:t>1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  <w:r>
              <w:rPr>
                <w:sz w:val="27"/>
                <w:szCs w:val="27"/>
              </w:rPr>
              <w:t>-13</w:t>
            </w:r>
            <w:r>
              <w:rPr>
                <w:sz w:val="27"/>
                <w:szCs w:val="27"/>
                <w:vertAlign w:val="superscript"/>
              </w:rPr>
              <w:t>2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46" w:rsidRPr="00B876D9" w:rsidRDefault="003C3846" w:rsidP="00192FC8">
            <w:pPr>
              <w:contextualSpacing/>
              <w:rPr>
                <w:sz w:val="27"/>
                <w:szCs w:val="27"/>
              </w:rPr>
            </w:pPr>
            <w:r w:rsidRPr="00756647">
              <w:rPr>
                <w:b/>
                <w:sz w:val="27"/>
                <w:szCs w:val="27"/>
              </w:rPr>
              <w:t>Зюзин Николай Владимирович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– Директор Красноярского филиала САО «ВСК» </w:t>
            </w:r>
          </w:p>
        </w:tc>
      </w:tr>
      <w:tr w:rsidR="003C3846" w:rsidRPr="004B27D6" w:rsidTr="00166ECA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4B27D6" w:rsidRDefault="003C3846" w:rsidP="00051672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bookmarkStart w:id="0" w:name="_GoBack"/>
            <w:bookmarkEnd w:id="0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46" w:rsidRPr="004B27D6" w:rsidRDefault="003C3846" w:rsidP="009108FE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«Сельскохозяйственное страхование в области растениеводства и животноводства»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3521EF" w:rsidRDefault="003C3846" w:rsidP="003C3846">
            <w:pPr>
              <w:contextualSpacing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  <w:vertAlign w:val="superscript"/>
              </w:rPr>
              <w:t>2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  <w:r>
              <w:rPr>
                <w:sz w:val="27"/>
                <w:szCs w:val="27"/>
              </w:rPr>
              <w:t>-13</w:t>
            </w:r>
            <w:r>
              <w:rPr>
                <w:sz w:val="27"/>
                <w:szCs w:val="27"/>
                <w:vertAlign w:val="superscript"/>
              </w:rPr>
              <w:t>3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46" w:rsidRDefault="003C3846" w:rsidP="009108FE">
            <w:pPr>
              <w:contextualSpacing/>
              <w:rPr>
                <w:sz w:val="27"/>
                <w:szCs w:val="27"/>
              </w:rPr>
            </w:pPr>
            <w:r w:rsidRPr="00756647">
              <w:rPr>
                <w:b/>
                <w:sz w:val="27"/>
                <w:szCs w:val="27"/>
              </w:rPr>
              <w:t>Кольцова Любовь Георгиевна</w:t>
            </w:r>
            <w:r>
              <w:rPr>
                <w:sz w:val="27"/>
                <w:szCs w:val="27"/>
              </w:rPr>
              <w:t xml:space="preserve"> – Директор Красноярского филиала ПАО САК «ЭНЕРГОГАРАНТ» </w:t>
            </w:r>
          </w:p>
        </w:tc>
      </w:tr>
      <w:tr w:rsidR="003C3846" w:rsidRPr="004B27D6" w:rsidTr="00256E6F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4B27D6" w:rsidRDefault="00650A79" w:rsidP="00051672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576641" w:rsidRDefault="003C3846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Pr="006B4FEB">
              <w:rPr>
                <w:sz w:val="27"/>
                <w:szCs w:val="27"/>
              </w:rPr>
              <w:t>Страхование сельскохозяйственных риско</w:t>
            </w:r>
            <w:proofErr w:type="gramStart"/>
            <w:r w:rsidRPr="006B4FEB">
              <w:rPr>
                <w:sz w:val="27"/>
                <w:szCs w:val="27"/>
              </w:rPr>
              <w:t>в-</w:t>
            </w:r>
            <w:proofErr w:type="gramEnd"/>
            <w:r w:rsidRPr="006B4FEB">
              <w:rPr>
                <w:sz w:val="27"/>
                <w:szCs w:val="27"/>
              </w:rPr>
              <w:t xml:space="preserve"> финансовое благополу</w:t>
            </w:r>
            <w:r>
              <w:rPr>
                <w:sz w:val="27"/>
                <w:szCs w:val="27"/>
              </w:rPr>
              <w:t>чие сельхозтоваропроизводителей», «</w:t>
            </w:r>
            <w:r w:rsidRPr="006B4FEB">
              <w:rPr>
                <w:sz w:val="27"/>
                <w:szCs w:val="27"/>
              </w:rPr>
              <w:t>Экспертиза стоимости электроэнергии по действующим договорам для сельхозтоваропроизводителей Красноярского края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3521EF" w:rsidRDefault="003C3846" w:rsidP="003C3846">
            <w:pPr>
              <w:contextualSpacing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  <w:vertAlign w:val="superscript"/>
              </w:rPr>
              <w:t>3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  <w:r>
              <w:rPr>
                <w:sz w:val="27"/>
                <w:szCs w:val="27"/>
              </w:rPr>
              <w:t>-13</w:t>
            </w:r>
            <w:r>
              <w:rPr>
                <w:sz w:val="27"/>
                <w:szCs w:val="27"/>
                <w:vertAlign w:val="superscript"/>
              </w:rPr>
              <w:t>5</w:t>
            </w:r>
            <w:r w:rsidRPr="00251FB5">
              <w:rPr>
                <w:sz w:val="27"/>
                <w:szCs w:val="27"/>
                <w:vertAlign w:val="superscript"/>
              </w:rPr>
              <w:t>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4B27D6" w:rsidRDefault="003C3846" w:rsidP="006B4FEB">
            <w:pPr>
              <w:spacing w:before="240"/>
              <w:contextualSpacing/>
              <w:rPr>
                <w:sz w:val="27"/>
                <w:szCs w:val="27"/>
              </w:rPr>
            </w:pPr>
            <w:proofErr w:type="spellStart"/>
            <w:r w:rsidRPr="006B4FEB">
              <w:rPr>
                <w:b/>
                <w:sz w:val="27"/>
                <w:szCs w:val="27"/>
              </w:rPr>
              <w:t>Клюшник</w:t>
            </w:r>
            <w:proofErr w:type="spellEnd"/>
            <w:r w:rsidRPr="006B4FEB">
              <w:rPr>
                <w:b/>
                <w:sz w:val="27"/>
                <w:szCs w:val="27"/>
              </w:rPr>
              <w:t xml:space="preserve"> Юлия Алексеевна</w:t>
            </w:r>
            <w:r>
              <w:rPr>
                <w:sz w:val="27"/>
                <w:szCs w:val="27"/>
              </w:rPr>
              <w:t xml:space="preserve"> - Начальник Управления корпоративного страхования ООО «СК «Согласие», </w:t>
            </w:r>
            <w:proofErr w:type="spellStart"/>
            <w:r w:rsidRPr="006B4FEB">
              <w:rPr>
                <w:b/>
                <w:sz w:val="27"/>
                <w:szCs w:val="27"/>
              </w:rPr>
              <w:t>Кутыгин</w:t>
            </w:r>
            <w:proofErr w:type="spellEnd"/>
            <w:r w:rsidRPr="006B4FEB">
              <w:rPr>
                <w:b/>
                <w:sz w:val="27"/>
                <w:szCs w:val="27"/>
              </w:rPr>
              <w:t xml:space="preserve"> Эдуард Александрович</w:t>
            </w:r>
            <w:r>
              <w:rPr>
                <w:sz w:val="27"/>
                <w:szCs w:val="27"/>
              </w:rPr>
              <w:t xml:space="preserve"> – руководитель проекта, учредитель ООО «САРМА» (партнер ООО «СК «Согласие»)</w:t>
            </w:r>
          </w:p>
        </w:tc>
      </w:tr>
      <w:tr w:rsidR="003C3846" w:rsidRPr="004B27D6" w:rsidTr="00256E6F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683B5D" w:rsidRDefault="003C3846" w:rsidP="003011A0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683B5D" w:rsidRDefault="003C3846" w:rsidP="00B876D9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Подведение итогов,</w:t>
            </w:r>
          </w:p>
          <w:p w:rsidR="003C3846" w:rsidRPr="00683B5D" w:rsidRDefault="003C3846" w:rsidP="00B876D9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обсуждения и вопросы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683B5D" w:rsidRDefault="003C3846" w:rsidP="000D31A9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Pr="00251FB5">
              <w:rPr>
                <w:sz w:val="27"/>
                <w:szCs w:val="27"/>
                <w:vertAlign w:val="superscript"/>
              </w:rPr>
              <w:t>50</w:t>
            </w:r>
            <w:r>
              <w:rPr>
                <w:sz w:val="27"/>
                <w:szCs w:val="27"/>
              </w:rPr>
              <w:t>-14</w:t>
            </w:r>
            <w:r w:rsidRPr="00251FB5">
              <w:rPr>
                <w:sz w:val="27"/>
                <w:szCs w:val="27"/>
                <w:vertAlign w:val="superscript"/>
              </w:rPr>
              <w:t>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6" w:rsidRPr="00683B5D" w:rsidRDefault="003C3846" w:rsidP="00B876D9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все участники</w:t>
            </w:r>
          </w:p>
        </w:tc>
      </w:tr>
    </w:tbl>
    <w:p w:rsidR="00301AC8" w:rsidRPr="003521EF" w:rsidRDefault="00301AC8" w:rsidP="007A2B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301AC8" w:rsidRPr="003521EF" w:rsidSect="00256E6F">
      <w:headerReference w:type="default" r:id="rId7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21C5B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D31A9"/>
    <w:rsid w:val="000E2E16"/>
    <w:rsid w:val="000F22C3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14A8B"/>
    <w:rsid w:val="00242745"/>
    <w:rsid w:val="0024753C"/>
    <w:rsid w:val="00251FB5"/>
    <w:rsid w:val="00256E6F"/>
    <w:rsid w:val="00262CD8"/>
    <w:rsid w:val="00262FE2"/>
    <w:rsid w:val="00264BC5"/>
    <w:rsid w:val="00276CF2"/>
    <w:rsid w:val="002D0D9D"/>
    <w:rsid w:val="002F355A"/>
    <w:rsid w:val="003011A0"/>
    <w:rsid w:val="00301AC8"/>
    <w:rsid w:val="003223A6"/>
    <w:rsid w:val="0032625E"/>
    <w:rsid w:val="003321DF"/>
    <w:rsid w:val="003521EF"/>
    <w:rsid w:val="003639F2"/>
    <w:rsid w:val="003A160E"/>
    <w:rsid w:val="003B6E99"/>
    <w:rsid w:val="003C3846"/>
    <w:rsid w:val="003D3FD9"/>
    <w:rsid w:val="003E01B7"/>
    <w:rsid w:val="00456B23"/>
    <w:rsid w:val="00481087"/>
    <w:rsid w:val="00481383"/>
    <w:rsid w:val="0048599B"/>
    <w:rsid w:val="00485B02"/>
    <w:rsid w:val="00494769"/>
    <w:rsid w:val="004A7FC9"/>
    <w:rsid w:val="004B27D6"/>
    <w:rsid w:val="004D6698"/>
    <w:rsid w:val="00534F8D"/>
    <w:rsid w:val="005565F3"/>
    <w:rsid w:val="00574A0E"/>
    <w:rsid w:val="00574AAD"/>
    <w:rsid w:val="00576641"/>
    <w:rsid w:val="005C7BC7"/>
    <w:rsid w:val="005D02EF"/>
    <w:rsid w:val="005D1B86"/>
    <w:rsid w:val="005D3543"/>
    <w:rsid w:val="006065A3"/>
    <w:rsid w:val="0064208A"/>
    <w:rsid w:val="00650A79"/>
    <w:rsid w:val="00683B5D"/>
    <w:rsid w:val="006A18E6"/>
    <w:rsid w:val="006B4FEB"/>
    <w:rsid w:val="00700AD1"/>
    <w:rsid w:val="00706112"/>
    <w:rsid w:val="00706A5E"/>
    <w:rsid w:val="00711066"/>
    <w:rsid w:val="00736021"/>
    <w:rsid w:val="00756647"/>
    <w:rsid w:val="00757DA6"/>
    <w:rsid w:val="007606BA"/>
    <w:rsid w:val="007633D0"/>
    <w:rsid w:val="007740DD"/>
    <w:rsid w:val="00781901"/>
    <w:rsid w:val="00786EBD"/>
    <w:rsid w:val="007921DF"/>
    <w:rsid w:val="007A216B"/>
    <w:rsid w:val="007A2B2B"/>
    <w:rsid w:val="007E2B57"/>
    <w:rsid w:val="008024E4"/>
    <w:rsid w:val="00804416"/>
    <w:rsid w:val="00827566"/>
    <w:rsid w:val="00837AF8"/>
    <w:rsid w:val="008438B8"/>
    <w:rsid w:val="008508D1"/>
    <w:rsid w:val="00855CD9"/>
    <w:rsid w:val="008568F5"/>
    <w:rsid w:val="0086238A"/>
    <w:rsid w:val="008D6ECB"/>
    <w:rsid w:val="008D72D7"/>
    <w:rsid w:val="008E062D"/>
    <w:rsid w:val="008E1E2B"/>
    <w:rsid w:val="00917A77"/>
    <w:rsid w:val="00922ED2"/>
    <w:rsid w:val="009300ED"/>
    <w:rsid w:val="00954F5A"/>
    <w:rsid w:val="00955C03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636E"/>
    <w:rsid w:val="00A51FE5"/>
    <w:rsid w:val="00A53CD6"/>
    <w:rsid w:val="00A63BA5"/>
    <w:rsid w:val="00A70FB2"/>
    <w:rsid w:val="00AC34FD"/>
    <w:rsid w:val="00AC43A9"/>
    <w:rsid w:val="00AC6704"/>
    <w:rsid w:val="00AD72C4"/>
    <w:rsid w:val="00AE6DD5"/>
    <w:rsid w:val="00B00783"/>
    <w:rsid w:val="00B06FC8"/>
    <w:rsid w:val="00B12011"/>
    <w:rsid w:val="00B20122"/>
    <w:rsid w:val="00B24A39"/>
    <w:rsid w:val="00B5174F"/>
    <w:rsid w:val="00B6011D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6213D"/>
    <w:rsid w:val="00C67B02"/>
    <w:rsid w:val="00C76823"/>
    <w:rsid w:val="00C8004C"/>
    <w:rsid w:val="00CA4389"/>
    <w:rsid w:val="00CC0A55"/>
    <w:rsid w:val="00CE2CBE"/>
    <w:rsid w:val="00D13CC6"/>
    <w:rsid w:val="00D13DD4"/>
    <w:rsid w:val="00D51202"/>
    <w:rsid w:val="00D51E6C"/>
    <w:rsid w:val="00D80121"/>
    <w:rsid w:val="00D82AD9"/>
    <w:rsid w:val="00D85FDA"/>
    <w:rsid w:val="00D9058E"/>
    <w:rsid w:val="00D90CE9"/>
    <w:rsid w:val="00DA5600"/>
    <w:rsid w:val="00DB06B0"/>
    <w:rsid w:val="00DC1BCC"/>
    <w:rsid w:val="00DD4485"/>
    <w:rsid w:val="00E111FD"/>
    <w:rsid w:val="00E36B2B"/>
    <w:rsid w:val="00E64606"/>
    <w:rsid w:val="00E745A0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46870"/>
    <w:rsid w:val="00F52626"/>
    <w:rsid w:val="00F819A4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6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6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Ольга В. Вильнер</cp:lastModifiedBy>
  <cp:revision>12</cp:revision>
  <cp:lastPrinted>2024-08-01T07:05:00Z</cp:lastPrinted>
  <dcterms:created xsi:type="dcterms:W3CDTF">2024-07-08T04:50:00Z</dcterms:created>
  <dcterms:modified xsi:type="dcterms:W3CDTF">2024-08-07T08:49:00Z</dcterms:modified>
</cp:coreProperties>
</file>